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B122CD" w:rsidR="00A921F8" w:rsidP="00721450" w:rsidRDefault="001A2485" w14:paraId="4FA79DBC" w14:textId="262204B3">
      <w:pPr>
        <w:shd w:val="clear" w:color="auto" w:fill="FFFFFF"/>
        <w:rPr>
          <w:rFonts w:ascii="Calibri" w:hAnsi="Calibri" w:cs="Arial"/>
          <w:color w:val="222222"/>
          <w:szCs w:val="22"/>
        </w:rPr>
      </w:pPr>
      <w:r w:rsidRPr="00B122CD">
        <w:rPr>
          <w:rFonts w:ascii="Calibri" w:hAnsi="Calibri"/>
          <w:noProof/>
          <w:lang w:eastAsia="da-DK"/>
        </w:rPr>
        <mc:AlternateContent>
          <mc:Choice Requires="wpg">
            <w:drawing>
              <wp:anchor distT="0" distB="0" distL="114300" distR="114300" simplePos="0" relativeHeight="251673088" behindDoc="0" locked="0" layoutInCell="1" allowOverlap="1" wp14:anchorId="021B1B07" wp14:editId="66261458">
                <wp:simplePos x="0" y="0"/>
                <wp:positionH relativeFrom="column">
                  <wp:posOffset>-193964</wp:posOffset>
                </wp:positionH>
                <wp:positionV relativeFrom="paragraph">
                  <wp:posOffset>-436303</wp:posOffset>
                </wp:positionV>
                <wp:extent cx="6573982" cy="1018309"/>
                <wp:effectExtent l="0" t="0" r="17780" b="10795"/>
                <wp:wrapNone/>
                <wp:docPr id="4" name="Groupe 4"/>
                <wp:cNvGraphicFramePr/>
                <a:graphic xmlns:a="http://schemas.openxmlformats.org/drawingml/2006/main">
                  <a:graphicData uri="http://schemas.microsoft.com/office/word/2010/wordprocessingGroup">
                    <wpg:wgp>
                      <wpg:cNvGrpSpPr/>
                      <wpg:grpSpPr>
                        <a:xfrm>
                          <a:off x="0" y="0"/>
                          <a:ext cx="6573982" cy="1018309"/>
                          <a:chOff x="0" y="0"/>
                          <a:chExt cx="6573982" cy="1018309"/>
                        </a:xfrm>
                      </wpg:grpSpPr>
                      <wps:wsp>
                        <wps:cNvPr id="14" name="Tekstfelt 2"/>
                        <wps:cNvSpPr txBox="1">
                          <a:spLocks noChangeArrowheads="1"/>
                        </wps:cNvSpPr>
                        <wps:spPr bwMode="auto">
                          <a:xfrm>
                            <a:off x="13855" y="0"/>
                            <a:ext cx="4412615" cy="962891"/>
                          </a:xfrm>
                          <a:prstGeom prst="rect">
                            <a:avLst/>
                          </a:prstGeom>
                          <a:noFill/>
                          <a:ln w="9525">
                            <a:noFill/>
                            <a:miter lim="800000"/>
                            <a:headEnd/>
                            <a:tailEnd/>
                          </a:ln>
                        </wps:spPr>
                        <wps:txbx>
                          <w:txbxContent>
                            <w:p w:rsidRPr="001A2485" w:rsidR="00926C46" w:rsidP="00447003" w:rsidRDefault="00926C46" w14:paraId="1C0342EA" w14:textId="48AEF191">
                              <w:pPr>
                                <w:tabs>
                                  <w:tab w:val="left" w:pos="6237"/>
                                </w:tabs>
                                <w:jc w:val="left"/>
                                <w:rPr>
                                  <w:rFonts w:ascii="Calibri" w:hAnsi="Calibri"/>
                                  <w:sz w:val="48"/>
                                  <w:szCs w:val="48"/>
                                </w:rPr>
                              </w:pPr>
                              <w:r w:rsidRPr="001A2485">
                                <w:rPr>
                                  <w:rFonts w:ascii="Calibri" w:hAnsi="Calibri"/>
                                  <w:sz w:val="48"/>
                                  <w:szCs w:val="48"/>
                                </w:rPr>
                                <w:t xml:space="preserve">Demande de propositions  </w:t>
                              </w:r>
                            </w:p>
                            <w:p w:rsidRPr="00B122CD" w:rsidR="00926C46" w:rsidP="00447003" w:rsidRDefault="00926C46" w14:paraId="07719485" w14:textId="2EE0C222">
                              <w:pPr>
                                <w:tabs>
                                  <w:tab w:val="left" w:pos="6237"/>
                                </w:tabs>
                                <w:jc w:val="left"/>
                                <w:rPr>
                                  <w:rFonts w:ascii="Calibri" w:hAnsi="Calibri"/>
                                  <w:sz w:val="44"/>
                                  <w:szCs w:val="44"/>
                                </w:rPr>
                              </w:pPr>
                              <w:r w:rsidRPr="004D528E">
                                <w:rPr>
                                  <w:rFonts w:ascii="Calibri" w:hAnsi="Calibri"/>
                                  <w:sz w:val="28"/>
                                  <w:szCs w:val="28"/>
                                </w:rPr>
                                <w:t>Pour la fourniture d’une assistance en distribution d’espèces électroniquement / transferts monétaires</w:t>
                              </w:r>
                              <w:r w:rsidRPr="00B122CD">
                                <w:rPr>
                                  <w:rFonts w:ascii="Calibri" w:hAnsi="Calibri"/>
                                  <w:sz w:val="44"/>
                                  <w:szCs w:val="44"/>
                                </w:rPr>
                                <w:t xml:space="preserve"> </w:t>
                              </w:r>
                            </w:p>
                          </w:txbxContent>
                        </wps:txbx>
                        <wps:bodyPr rot="0" vert="horz" wrap="square" lIns="91440" tIns="45720" rIns="91440" bIns="45720" anchor="t" anchorCtr="0">
                          <a:noAutofit/>
                        </wps:bodyPr>
                      </wps:wsp>
                      <pic:pic xmlns:pic="http://schemas.openxmlformats.org/drawingml/2006/picture">
                        <pic:nvPicPr>
                          <pic:cNvPr id="2" name="Imag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322619" y="117764"/>
                            <a:ext cx="2061845" cy="762000"/>
                          </a:xfrm>
                          <a:prstGeom prst="rect">
                            <a:avLst/>
                          </a:prstGeom>
                        </pic:spPr>
                      </pic:pic>
                      <wps:wsp>
                        <wps:cNvPr id="3" name="Rectangle 3"/>
                        <wps:cNvSpPr/>
                        <wps:spPr>
                          <a:xfrm>
                            <a:off x="0" y="27709"/>
                            <a:ext cx="6573982" cy="990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w14:anchorId="31301801">
              <v:group id="Groupe 4" style="position:absolute;left:0;text-align:left;margin-left:-15.25pt;margin-top:-34.35pt;width:517.65pt;height:80.2pt;z-index:251673088" coordsize="65739,10183" o:spid="_x0000_s1026" w14:anchorId="021B1B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">
                <v:shapetype id="_x0000_t202" coordsize="21600,21600" o:spt="202" path="m,l,21600r21600,l21600,xe">
                  <v:stroke joinstyle="miter"/>
                  <v:path gradientshapeok="t" o:connecttype="rect"/>
                </v:shapetype>
                <v:shape id="_x0000_s1027" style="position:absolute;left:138;width:44126;height:9628;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v:textbox>
                    <w:txbxContent>
                      <w:p w:rsidRPr="001A2485" w:rsidR="00926C46" w:rsidP="00447003" w:rsidRDefault="00926C46" w14:paraId="21B86473" w14:textId="48AEF191">
                        <w:pPr>
                          <w:tabs>
                            <w:tab w:val="left" w:pos="6237"/>
                          </w:tabs>
                          <w:jc w:val="left"/>
                          <w:rPr>
                            <w:rFonts w:ascii="Calibri" w:hAnsi="Calibri"/>
                            <w:sz w:val="48"/>
                            <w:szCs w:val="48"/>
                          </w:rPr>
                        </w:pPr>
                        <w:r w:rsidRPr="001A2485">
                          <w:rPr>
                            <w:rFonts w:ascii="Calibri" w:hAnsi="Calibri"/>
                            <w:sz w:val="48"/>
                            <w:szCs w:val="48"/>
                          </w:rPr>
                          <w:t xml:space="preserve">Demande de propositions  </w:t>
                        </w:r>
                      </w:p>
                      <w:p w:rsidRPr="00B122CD" w:rsidR="00926C46" w:rsidP="00447003" w:rsidRDefault="00926C46" w14:paraId="41510E53" w14:textId="2EE0C222">
                        <w:pPr>
                          <w:tabs>
                            <w:tab w:val="left" w:pos="6237"/>
                          </w:tabs>
                          <w:jc w:val="left"/>
                          <w:rPr>
                            <w:rFonts w:ascii="Calibri" w:hAnsi="Calibri"/>
                            <w:sz w:val="44"/>
                            <w:szCs w:val="44"/>
                          </w:rPr>
                        </w:pPr>
                        <w:r w:rsidRPr="004D528E">
                          <w:rPr>
                            <w:rFonts w:ascii="Calibri" w:hAnsi="Calibri"/>
                            <w:sz w:val="28"/>
                            <w:szCs w:val="28"/>
                          </w:rPr>
                          <w:t>Pour la fourniture d’une assistance en distribution d’espèces électroniquement / transferts monétaires</w:t>
                        </w:r>
                        <w:r w:rsidRPr="00B122CD">
                          <w:rPr>
                            <w:rFonts w:ascii="Calibri" w:hAnsi="Calibri"/>
                            <w:sz w:val="44"/>
                            <w:szCs w:val="44"/>
                          </w:rPr>
                          <w:t xml:space="preserve"> </w:t>
                        </w:r>
                      </w:p>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2" style="position:absolute;left:43226;top:1177;width:20618;height:762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">
                  <v:imagedata o:title="" r:id="rId12"/>
                </v:shape>
                <v:rect id="Rectangle 3" style="position:absolute;top:277;width:65739;height:9906;visibility:visible;mso-wrap-style:square;v-text-anchor:middle" o:spid="_x0000_s1029" filled="f"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v:group>
            </w:pict>
          </mc:Fallback>
        </mc:AlternateContent>
      </w:r>
      <w:r w:rsidRPr="00B122CD" w:rsidR="00546722">
        <w:rPr>
          <w:rFonts w:ascii="Calibri" w:hAnsi="Calibri"/>
          <w:noProof/>
          <w:lang w:eastAsia="da-DK"/>
        </w:rPr>
        <mc:AlternateContent>
          <mc:Choice Requires="wps">
            <w:drawing>
              <wp:anchor distT="0" distB="0" distL="114300" distR="114300" simplePos="0" relativeHeight="251655168" behindDoc="0" locked="0" layoutInCell="1" allowOverlap="1" wp14:anchorId="19F30FE4" wp14:editId="590A7AC6">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6C46" w:rsidP="00447003" w:rsidRDefault="00926C46" w14:paraId="69E48ADE" w14:textId="187F1D36">
                            <w:pPr>
                              <w:ind w:right="-632"/>
                              <w:jc w:val="left"/>
                            </w:pP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075AF27D">
              <v:shape id="Tekstfelt 2" style="position:absolute;left:0;text-align:left;margin-left:361.15pt;margin-top:-46.5pt;width:138.45pt;height:65.2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26C46" w:rsidP="00447003" w:rsidRDefault="00926C46" w14:paraId="672A6659" w14:textId="187F1D36">
                      <w:pPr>
                        <w:ind w:right="-632"/>
                        <w:jc w:val="left"/>
                      </w:pPr>
                    </w:p>
                  </w:txbxContent>
                </v:textbox>
              </v:shape>
            </w:pict>
          </mc:Fallback>
        </mc:AlternateContent>
      </w:r>
    </w:p>
    <w:p w:rsidRPr="00B122CD" w:rsidR="00A921F8" w:rsidP="00721450" w:rsidRDefault="00A921F8" w14:paraId="6C5B1846" w14:textId="77777777">
      <w:pPr>
        <w:shd w:val="clear" w:color="auto" w:fill="FFFFFF"/>
        <w:rPr>
          <w:rFonts w:ascii="Calibri" w:hAnsi="Calibri" w:cs="Arial"/>
          <w:color w:val="222222"/>
          <w:szCs w:val="22"/>
        </w:rPr>
      </w:pPr>
    </w:p>
    <w:p w:rsidRPr="00B122CD" w:rsidR="00447003" w:rsidP="00721450" w:rsidRDefault="00447003" w14:paraId="229E4FFD" w14:textId="26667163">
      <w:pPr>
        <w:shd w:val="clear" w:color="auto" w:fill="FFFFFF"/>
        <w:rPr>
          <w:rFonts w:ascii="Calibri" w:hAnsi="Calibri"/>
          <w:color w:val="222222"/>
          <w:szCs w:val="22"/>
        </w:rPr>
      </w:pPr>
    </w:p>
    <w:p w:rsidRPr="00B122CD" w:rsidR="007C51E5" w:rsidP="00721450" w:rsidRDefault="007C51E5" w14:paraId="43189E4F" w14:textId="227E1125">
      <w:pPr>
        <w:shd w:val="clear" w:color="auto" w:fill="FFFFFF"/>
        <w:rPr>
          <w:rFonts w:ascii="Calibri" w:hAnsi="Calibri"/>
          <w:color w:val="222222"/>
          <w:szCs w:val="22"/>
        </w:rPr>
      </w:pPr>
    </w:p>
    <w:p w:rsidRPr="00B122CD" w:rsidR="007C51E5" w:rsidP="00721450" w:rsidRDefault="007C51E5" w14:paraId="5964871D" w14:textId="00A0591A">
      <w:pPr>
        <w:shd w:val="clear" w:color="auto" w:fill="FFFFFF"/>
        <w:rPr>
          <w:rFonts w:ascii="Calibri" w:hAnsi="Calibri"/>
          <w:color w:val="222222"/>
          <w:szCs w:val="22"/>
        </w:rPr>
      </w:pPr>
    </w:p>
    <w:p w:rsidRPr="00B122CD" w:rsidR="007C51E5" w:rsidP="00721450" w:rsidRDefault="007C51E5" w14:paraId="790C7884" w14:textId="0289A5B0">
      <w:pPr>
        <w:shd w:val="clear" w:color="auto" w:fill="FFFFFF"/>
        <w:rPr>
          <w:rFonts w:ascii="Calibri" w:hAnsi="Calibri"/>
          <w:color w:val="222222"/>
          <w:szCs w:val="22"/>
        </w:rPr>
      </w:pPr>
    </w:p>
    <w:p w:rsidRPr="00904A9A" w:rsidR="005C2033" w:rsidP="00721450" w:rsidRDefault="005C2033" w14:paraId="4F3CD6BF" w14:textId="77777777">
      <w:pPr>
        <w:autoSpaceDE w:val="0"/>
        <w:autoSpaceDN w:val="0"/>
        <w:adjustRightInd w:val="0"/>
        <w:rPr>
          <w:rFonts w:ascii="CIDFont+F2" w:hAnsi="CIDFont+F2" w:cs="CIDFont+F2"/>
          <w:b/>
          <w:sz w:val="19"/>
          <w:szCs w:val="19"/>
        </w:rPr>
      </w:pPr>
      <w:r w:rsidRPr="00904A9A">
        <w:rPr>
          <w:rFonts w:ascii="CIDFont+F2" w:hAnsi="CIDFont+F2" w:cs="CIDFont+F2"/>
          <w:b/>
          <w:sz w:val="19"/>
          <w:szCs w:val="19"/>
        </w:rPr>
        <w:t>Conseil Danois pour les Réfugiés (DRC)</w:t>
      </w:r>
    </w:p>
    <w:p w:rsidRPr="00904A9A" w:rsidR="005C2033" w:rsidP="00721450" w:rsidRDefault="005C2033" w14:paraId="6C07495B" w14:textId="77777777">
      <w:pPr>
        <w:autoSpaceDE w:val="0"/>
        <w:autoSpaceDN w:val="0"/>
        <w:adjustRightInd w:val="0"/>
        <w:rPr>
          <w:rFonts w:ascii="CIDFont+F2" w:hAnsi="CIDFont+F2" w:cs="CIDFont+F2"/>
          <w:b/>
          <w:sz w:val="19"/>
          <w:szCs w:val="19"/>
        </w:rPr>
      </w:pPr>
      <w:r w:rsidRPr="00904A9A">
        <w:rPr>
          <w:rFonts w:ascii="CIDFont+F2" w:hAnsi="CIDFont+F2" w:cs="CIDFont+F2"/>
          <w:b/>
          <w:sz w:val="19"/>
          <w:szCs w:val="19"/>
        </w:rPr>
        <w:t xml:space="preserve">01, Av. </w:t>
      </w:r>
      <w:proofErr w:type="spellStart"/>
      <w:r w:rsidRPr="00904A9A">
        <w:rPr>
          <w:rFonts w:ascii="CIDFont+F2" w:hAnsi="CIDFont+F2" w:cs="CIDFont+F2"/>
          <w:b/>
          <w:sz w:val="19"/>
          <w:szCs w:val="19"/>
        </w:rPr>
        <w:t>Walikale</w:t>
      </w:r>
      <w:proofErr w:type="spellEnd"/>
      <w:r w:rsidRPr="00904A9A">
        <w:rPr>
          <w:rFonts w:ascii="CIDFont+F2" w:hAnsi="CIDFont+F2" w:cs="CIDFont+F2"/>
          <w:b/>
          <w:sz w:val="19"/>
          <w:szCs w:val="19"/>
        </w:rPr>
        <w:t>, Q. les volcans,</w:t>
      </w:r>
    </w:p>
    <w:p w:rsidRPr="00904A9A" w:rsidR="005C2033" w:rsidP="00721450" w:rsidRDefault="005C2033" w14:paraId="6E961E71" w14:textId="77777777">
      <w:pPr>
        <w:autoSpaceDE w:val="0"/>
        <w:autoSpaceDN w:val="0"/>
        <w:adjustRightInd w:val="0"/>
        <w:rPr>
          <w:rFonts w:ascii="CIDFont+F2" w:hAnsi="CIDFont+F2" w:cs="CIDFont+F2"/>
          <w:b/>
          <w:sz w:val="19"/>
          <w:szCs w:val="19"/>
        </w:rPr>
      </w:pPr>
      <w:r w:rsidRPr="00904A9A">
        <w:rPr>
          <w:rFonts w:ascii="CIDFont+F2" w:hAnsi="CIDFont+F2" w:cs="CIDFont+F2"/>
          <w:b/>
          <w:sz w:val="19"/>
          <w:szCs w:val="19"/>
        </w:rPr>
        <w:t>Ville de Goma, Nord Kivu</w:t>
      </w:r>
    </w:p>
    <w:p w:rsidRPr="00904A9A" w:rsidR="005C2033" w:rsidP="00721450" w:rsidRDefault="005C2033" w14:paraId="101AD4F5" w14:textId="77777777">
      <w:pPr>
        <w:shd w:val="clear" w:color="auto" w:fill="FFFFFF"/>
        <w:rPr>
          <w:rFonts w:ascii="Calibri" w:hAnsi="Calibri" w:cs="Arial"/>
          <w:b/>
          <w:color w:val="222222"/>
          <w:szCs w:val="22"/>
        </w:rPr>
      </w:pPr>
      <w:r w:rsidRPr="00904A9A">
        <w:rPr>
          <w:rFonts w:ascii="CIDFont+F2" w:hAnsi="CIDFont+F2" w:cs="CIDFont+F2"/>
          <w:b/>
          <w:sz w:val="19"/>
          <w:szCs w:val="19"/>
        </w:rPr>
        <w:t>République Démocratique du Congo</w:t>
      </w:r>
    </w:p>
    <w:p w:rsidR="005C2033" w:rsidP="00721450" w:rsidRDefault="005C2033" w14:paraId="706870E0" w14:textId="77777777">
      <w:pPr>
        <w:shd w:val="clear" w:color="auto" w:fill="FFFFFF"/>
        <w:rPr>
          <w:rFonts w:ascii="Calibri" w:hAnsi="Calibri"/>
          <w:color w:val="222222"/>
          <w:szCs w:val="22"/>
        </w:rPr>
      </w:pPr>
    </w:p>
    <w:p w:rsidRPr="00CD1B42" w:rsidR="005C2033" w:rsidP="00721450" w:rsidRDefault="0DFF3926" w14:paraId="71BF3237" w14:textId="5AE9ED48">
      <w:pPr>
        <w:shd w:val="clear" w:color="auto" w:fill="FFFFFF" w:themeFill="background1"/>
        <w:rPr>
          <w:rFonts w:ascii="Calibri" w:hAnsi="Calibri" w:cs="Arial"/>
          <w:color w:val="222222"/>
        </w:rPr>
      </w:pPr>
      <w:r w:rsidRPr="45785C1C">
        <w:rPr>
          <w:rFonts w:ascii="Calibri" w:hAnsi="Calibri" w:cs="Arial"/>
          <w:color w:val="222222"/>
        </w:rPr>
        <w:t>26</w:t>
      </w:r>
      <w:r w:rsidRPr="45785C1C" w:rsidR="005C2033">
        <w:rPr>
          <w:rFonts w:ascii="Calibri" w:hAnsi="Calibri" w:cs="Arial"/>
          <w:color w:val="222222"/>
        </w:rPr>
        <w:t>/</w:t>
      </w:r>
      <w:r w:rsidRPr="45785C1C" w:rsidR="0475A2E5">
        <w:rPr>
          <w:rFonts w:ascii="Calibri" w:hAnsi="Calibri" w:cs="Arial"/>
          <w:color w:val="222222"/>
        </w:rPr>
        <w:t>0</w:t>
      </w:r>
      <w:r w:rsidRPr="45785C1C" w:rsidR="00402890">
        <w:rPr>
          <w:rFonts w:ascii="Calibri" w:hAnsi="Calibri" w:cs="Arial"/>
          <w:color w:val="222222"/>
        </w:rPr>
        <w:t>2</w:t>
      </w:r>
      <w:r w:rsidRPr="45785C1C" w:rsidR="005C2033">
        <w:rPr>
          <w:rFonts w:ascii="Calibri" w:hAnsi="Calibri" w:cs="Arial"/>
          <w:color w:val="222222"/>
        </w:rPr>
        <w:t>/202</w:t>
      </w:r>
      <w:r w:rsidRPr="45785C1C" w:rsidR="5900B80F">
        <w:rPr>
          <w:rFonts w:ascii="Calibri" w:hAnsi="Calibri" w:cs="Arial"/>
          <w:color w:val="222222"/>
        </w:rPr>
        <w:t>5</w:t>
      </w:r>
    </w:p>
    <w:p w:rsidR="005C2033" w:rsidP="00721450" w:rsidRDefault="005C2033" w14:paraId="4EF65719" w14:textId="77777777">
      <w:pPr>
        <w:shd w:val="clear" w:color="auto" w:fill="FFFFFF"/>
        <w:rPr>
          <w:rFonts w:ascii="Calibri" w:hAnsi="Calibri"/>
          <w:color w:val="222222"/>
          <w:szCs w:val="22"/>
        </w:rPr>
      </w:pPr>
    </w:p>
    <w:p w:rsidRPr="00DF27C4" w:rsidR="005C2033" w:rsidP="00721450" w:rsidRDefault="005C2033" w14:paraId="5B78424E" w14:textId="77777777">
      <w:pPr>
        <w:pStyle w:val="Default"/>
        <w:jc w:val="both"/>
        <w:rPr>
          <w:lang w:val="fr-FR"/>
        </w:rPr>
      </w:pPr>
    </w:p>
    <w:p w:rsidR="005C2033" w:rsidP="00721450" w:rsidRDefault="005C2033" w14:paraId="2F949D94" w14:textId="266B547F">
      <w:r>
        <w:t xml:space="preserve"> À : Fournisseurs de services financiers pour des solutions de transfert électronique </w:t>
      </w:r>
      <w:r w:rsidR="357E45B1">
        <w:t>par Mobile Money</w:t>
      </w:r>
    </w:p>
    <w:p w:rsidR="005C2033" w:rsidP="00721450" w:rsidRDefault="005C2033" w14:paraId="736DF82D" w14:textId="77777777">
      <w:pPr>
        <w:rPr>
          <w:rFonts w:ascii="Calibri" w:hAnsi="Calibri"/>
          <w:b/>
          <w:color w:val="222222"/>
          <w:szCs w:val="22"/>
        </w:rPr>
      </w:pPr>
    </w:p>
    <w:p w:rsidRPr="00DF27C4" w:rsidR="005C2033" w:rsidP="228B041E" w:rsidRDefault="005C2033" w14:paraId="5CD6C624" w14:textId="06692213">
      <w:pPr>
        <w:pStyle w:val="Default"/>
        <w:jc w:val="both"/>
        <w:rPr>
          <w:sz w:val="28"/>
          <w:szCs w:val="28"/>
          <w:lang w:val="fr-FR"/>
        </w:rPr>
      </w:pPr>
      <w:r w:rsidRPr="6F8BFF53">
        <w:rPr>
          <w:b/>
          <w:bCs/>
          <w:color w:val="222222"/>
          <w:u w:val="single"/>
          <w:lang w:val="fr-FR"/>
        </w:rPr>
        <w:t>Référence :</w:t>
      </w:r>
      <w:r w:rsidRPr="6F8BFF53">
        <w:rPr>
          <w:b/>
          <w:bCs/>
          <w:color w:val="222222"/>
          <w:lang w:val="fr-FR"/>
        </w:rPr>
        <w:t xml:space="preserve"> </w:t>
      </w:r>
      <w:r w:rsidRPr="6F8BFF53" w:rsidR="781E4DCE">
        <w:rPr>
          <w:b/>
          <w:bCs/>
          <w:color w:val="222222"/>
          <w:lang w:val="fr-FR"/>
        </w:rPr>
        <w:t>DDP COD GOM 2025 01</w:t>
      </w:r>
      <w:r w:rsidRPr="6F8BFF53" w:rsidR="2BD50438">
        <w:rPr>
          <w:b/>
          <w:bCs/>
          <w:color w:val="222222"/>
          <w:lang w:val="fr-FR"/>
        </w:rPr>
        <w:t>0</w:t>
      </w:r>
      <w:r w:rsidRPr="6F8BFF53" w:rsidR="781E4DCE">
        <w:rPr>
          <w:b/>
          <w:bCs/>
          <w:color w:val="222222"/>
          <w:lang w:val="fr-FR"/>
        </w:rPr>
        <w:t xml:space="preserve"> Service de transfert par Mobile Money</w:t>
      </w:r>
    </w:p>
    <w:p w:rsidR="005C2033" w:rsidP="00721450" w:rsidRDefault="005C2033" w14:paraId="367C2D38" w14:textId="77777777">
      <w:pPr>
        <w:rPr>
          <w:rFonts w:ascii="Calibri" w:hAnsi="Calibri"/>
          <w:color w:val="222222"/>
          <w:szCs w:val="22"/>
        </w:rPr>
      </w:pPr>
    </w:p>
    <w:p w:rsidRPr="00B122CD" w:rsidR="006177D6" w:rsidP="00721450" w:rsidRDefault="006177D6" w14:paraId="0B5831BA" w14:textId="3D577AE4">
      <w:pPr>
        <w:rPr>
          <w:rFonts w:ascii="Calibri" w:hAnsi="Calibri"/>
          <w:b/>
          <w:color w:val="222222"/>
          <w:szCs w:val="22"/>
        </w:rPr>
      </w:pPr>
      <w:r w:rsidRPr="00B122CD">
        <w:rPr>
          <w:rFonts w:ascii="Calibri" w:hAnsi="Calibri"/>
          <w:b/>
          <w:color w:val="222222"/>
          <w:szCs w:val="22"/>
        </w:rPr>
        <w:t xml:space="preserve">Important : ce document ne peut </w:t>
      </w:r>
      <w:r w:rsidRPr="00B122CD" w:rsidR="00FD5C61">
        <w:rPr>
          <w:rFonts w:ascii="Calibri" w:hAnsi="Calibri"/>
          <w:b/>
          <w:color w:val="222222"/>
          <w:szCs w:val="22"/>
        </w:rPr>
        <w:t xml:space="preserve">pas </w:t>
      </w:r>
      <w:r w:rsidRPr="00B122CD">
        <w:rPr>
          <w:rFonts w:ascii="Calibri" w:hAnsi="Calibri"/>
          <w:b/>
          <w:color w:val="222222"/>
          <w:szCs w:val="22"/>
        </w:rPr>
        <w:t>être cédé ni transféré à une autre partie.</w:t>
      </w:r>
    </w:p>
    <w:p w:rsidRPr="00B122CD" w:rsidR="006177D6" w:rsidP="00721450" w:rsidRDefault="006177D6" w14:paraId="10771024" w14:textId="61541C60">
      <w:pPr>
        <w:tabs>
          <w:tab w:val="left" w:pos="1080"/>
        </w:tabs>
        <w:rPr>
          <w:rFonts w:ascii="Calibri" w:hAnsi="Calibri" w:cs="Arial"/>
          <w:b/>
          <w:color w:val="222222"/>
          <w:szCs w:val="22"/>
        </w:rPr>
      </w:pPr>
    </w:p>
    <w:p w:rsidRPr="00B122CD" w:rsidR="006177D6" w:rsidP="00721450" w:rsidRDefault="006177D6" w14:paraId="64B89F72" w14:textId="77777777">
      <w:pPr>
        <w:tabs>
          <w:tab w:val="left" w:pos="1080"/>
        </w:tabs>
        <w:rPr>
          <w:rFonts w:ascii="Calibri" w:hAnsi="Calibri" w:cs="Arial"/>
          <w:b/>
          <w:color w:val="222222"/>
          <w:szCs w:val="22"/>
        </w:rPr>
      </w:pPr>
    </w:p>
    <w:p w:rsidRPr="00B122CD" w:rsidR="00034832" w:rsidP="00721450" w:rsidRDefault="00034832" w14:paraId="5C73100B" w14:textId="77777777">
      <w:pPr>
        <w:rPr>
          <w:rFonts w:ascii="Calibri" w:hAnsi="Calibri" w:cs="Arial"/>
          <w:color w:val="222222"/>
          <w:szCs w:val="22"/>
        </w:rPr>
      </w:pPr>
      <w:r w:rsidRPr="00B122CD">
        <w:rPr>
          <w:rFonts w:ascii="Calibri" w:hAnsi="Calibri"/>
          <w:color w:val="222222"/>
          <w:szCs w:val="22"/>
        </w:rPr>
        <w:t xml:space="preserve">Chère Madame, cher Monsieur, </w:t>
      </w:r>
    </w:p>
    <w:p w:rsidRPr="00B122CD" w:rsidR="00034832" w:rsidP="1CD914E1" w:rsidRDefault="00034832" w14:paraId="453B6677" w14:textId="7575EA43">
      <w:pPr>
        <w:shd w:val="clear" w:color="auto" w:fill="FFFFFF" w:themeFill="background1"/>
        <w:rPr>
          <w:rFonts w:ascii="Calibri" w:hAnsi="Calibri" w:cs="Arial"/>
          <w:color w:val="222222"/>
        </w:rPr>
      </w:pPr>
    </w:p>
    <w:p w:rsidRPr="00B122CD" w:rsidR="00034832" w:rsidP="1CD914E1" w:rsidRDefault="47098868" w14:paraId="12D6AF5C" w14:textId="056D6D05">
      <w:pPr>
        <w:rPr>
          <w:rFonts w:ascii="Calibri" w:hAnsi="Calibri" w:cs="Arial"/>
          <w:b/>
          <w:bCs/>
          <w:color w:val="222222"/>
        </w:rPr>
      </w:pPr>
      <w:r w:rsidRPr="1CD914E1">
        <w:rPr>
          <w:rFonts w:ascii="Calibri" w:hAnsi="Calibri" w:eastAsia="Calibri" w:cs="Calibri"/>
        </w:rPr>
        <w:t>Le Conseil danois pour les réfugiés (DRC) a reçu une subvention du Bureau des Affaires Etrangères et du Commonwealth (FCDO) pour la mise en œuvre d’une opération d’assistance humanitaire en République Démocratique du Congo.</w:t>
      </w:r>
      <w:r w:rsidRPr="1CD914E1" w:rsidR="00034832">
        <w:rPr>
          <w:rFonts w:ascii="Calibri" w:hAnsi="Calibri"/>
        </w:rPr>
        <w:t xml:space="preserve"> En conséquence, le DRC vous prie par la présente de soumettre votre(vos) offre(s) chiffrée(s) concernant la fourniture d</w:t>
      </w:r>
      <w:r w:rsidRPr="1CD914E1" w:rsidR="006177D6">
        <w:rPr>
          <w:rFonts w:ascii="Calibri" w:hAnsi="Calibri"/>
        </w:rPr>
        <w:t xml:space="preserve">u(des) service(s) </w:t>
      </w:r>
      <w:r w:rsidRPr="1CD914E1" w:rsidR="00034832">
        <w:rPr>
          <w:rFonts w:ascii="Calibri" w:hAnsi="Calibri"/>
        </w:rPr>
        <w:t>mentionné</w:t>
      </w:r>
      <w:r w:rsidRPr="1CD914E1" w:rsidR="006177D6">
        <w:rPr>
          <w:rFonts w:ascii="Calibri" w:hAnsi="Calibri"/>
        </w:rPr>
        <w:t>(</w:t>
      </w:r>
      <w:r w:rsidRPr="1CD914E1" w:rsidR="00034832">
        <w:rPr>
          <w:rFonts w:ascii="Calibri" w:hAnsi="Calibri"/>
        </w:rPr>
        <w:t>s</w:t>
      </w:r>
      <w:r w:rsidRPr="1CD914E1" w:rsidR="006177D6">
        <w:rPr>
          <w:rFonts w:ascii="Calibri" w:hAnsi="Calibri"/>
        </w:rPr>
        <w:t>) ci-dessous</w:t>
      </w:r>
      <w:r w:rsidRPr="1CD914E1" w:rsidR="00034832">
        <w:rPr>
          <w:rFonts w:ascii="Calibri" w:hAnsi="Calibri"/>
        </w:rPr>
        <w:t>.</w:t>
      </w:r>
    </w:p>
    <w:p w:rsidRPr="00B122CD" w:rsidR="00040934" w:rsidP="00721450" w:rsidRDefault="00040934" w14:paraId="67804B83" w14:textId="77777777">
      <w:pPr>
        <w:pStyle w:val="ColorfulList-Accent11"/>
        <w:shd w:val="clear" w:color="auto" w:fill="FFFFFF"/>
        <w:ind w:left="0"/>
        <w:rPr>
          <w:rFonts w:ascii="Calibri" w:hAnsi="Calibri" w:cs="Arial"/>
          <w:color w:val="222222"/>
          <w:szCs w:val="22"/>
        </w:rPr>
      </w:pPr>
    </w:p>
    <w:p w:rsidRPr="00B122CD" w:rsidR="00040934" w:rsidP="00721450" w:rsidRDefault="00040934" w14:paraId="3FDDC8BE" w14:textId="00E53584">
      <w:pPr>
        <w:pStyle w:val="Titre1"/>
        <w:jc w:val="both"/>
        <w:rPr>
          <w:lang w:val="fr-FR"/>
        </w:rPr>
      </w:pPr>
      <w:r w:rsidRPr="00B122CD">
        <w:rPr>
          <w:lang w:val="fr-FR"/>
        </w:rPr>
        <w:t>DÉTAILS DE L’APPEL D’OFFRES</w:t>
      </w:r>
    </w:p>
    <w:p w:rsidRPr="00B122CD" w:rsidR="005A1AC6" w:rsidP="00721450" w:rsidRDefault="005A1AC6" w14:paraId="7442B216" w14:textId="77777777"/>
    <w:p w:rsidRPr="00B122CD" w:rsidR="0040208C" w:rsidP="00721450" w:rsidRDefault="0040208C" w14:paraId="3A6AE6EF" w14:textId="77777777">
      <w:pPr>
        <w:pStyle w:val="ColorfulList-Accent11"/>
        <w:shd w:val="clear" w:color="auto" w:fill="FFFFFF"/>
        <w:ind w:left="0"/>
        <w:rPr>
          <w:rFonts w:ascii="Calibri" w:hAnsi="Calibri" w:cs="Arial"/>
          <w:color w:val="222222"/>
          <w:szCs w:val="22"/>
        </w:rPr>
      </w:pPr>
      <w:r w:rsidRPr="00B122CD">
        <w:rPr>
          <w:rFonts w:ascii="Calibri" w:hAnsi="Calibri"/>
          <w:color w:val="222222"/>
          <w:szCs w:val="22"/>
        </w:rPr>
        <w:t>Les détails de l’appel d’offres sont les suivants :</w:t>
      </w:r>
    </w:p>
    <w:p w:rsidRPr="00B122CD" w:rsidR="00141F35" w:rsidP="00721450" w:rsidRDefault="00141F35" w14:paraId="322A245C" w14:textId="77777777">
      <w:pPr>
        <w:pStyle w:val="ColorfulList-Accent11"/>
        <w:shd w:val="clear" w:color="auto" w:fill="FFFFFF"/>
        <w:ind w:left="0"/>
        <w:rPr>
          <w:rFonts w:ascii="Calibri" w:hAnsi="Calibri" w:cs="Arial"/>
          <w:color w:val="2222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53"/>
        <w:gridCol w:w="4420"/>
        <w:gridCol w:w="4997"/>
      </w:tblGrid>
      <w:tr w:rsidRPr="00B122CD" w:rsidR="00141F35" w:rsidTr="1F5E54E5" w14:paraId="6794FA7D" w14:textId="77777777">
        <w:trPr>
          <w:trHeight w:val="261"/>
        </w:trPr>
        <w:tc>
          <w:tcPr>
            <w:tcW w:w="324" w:type="pct"/>
            <w:shd w:val="clear" w:color="auto" w:fill="D9D9D9" w:themeFill="background1" w:themeFillShade="D9"/>
            <w:tcMar/>
          </w:tcPr>
          <w:p w:rsidRPr="00B122CD" w:rsidR="00141F35" w:rsidP="00721450" w:rsidRDefault="00141F35" w14:paraId="15C1A67B" w14:textId="77777777">
            <w:pPr>
              <w:rPr>
                <w:rFonts w:ascii="Calibri" w:hAnsi="Calibri"/>
                <w:b/>
                <w:bCs/>
                <w:color w:val="000000"/>
              </w:rPr>
            </w:pPr>
            <w:r w:rsidRPr="00B122CD">
              <w:rPr>
                <w:rFonts w:ascii="Calibri" w:hAnsi="Calibri"/>
                <w:b/>
                <w:bCs/>
                <w:color w:val="000000"/>
              </w:rPr>
              <w:t>Ligne</w:t>
            </w:r>
          </w:p>
        </w:tc>
        <w:tc>
          <w:tcPr>
            <w:tcW w:w="2195" w:type="pct"/>
            <w:shd w:val="clear" w:color="auto" w:fill="D9D9D9" w:themeFill="background1" w:themeFillShade="D9"/>
            <w:tcMar/>
          </w:tcPr>
          <w:p w:rsidRPr="00B122CD" w:rsidR="00141F35" w:rsidP="00721450" w:rsidRDefault="00141F35" w14:paraId="411C73FB" w14:textId="77777777">
            <w:pPr>
              <w:rPr>
                <w:rFonts w:ascii="Calibri" w:hAnsi="Calibri"/>
                <w:b/>
                <w:bCs/>
                <w:color w:val="000000"/>
              </w:rPr>
            </w:pPr>
            <w:r w:rsidRPr="00B122CD">
              <w:rPr>
                <w:rFonts w:ascii="Calibri" w:hAnsi="Calibri"/>
                <w:b/>
                <w:bCs/>
                <w:color w:val="000000"/>
              </w:rPr>
              <w:t>Étapes</w:t>
            </w:r>
          </w:p>
        </w:tc>
        <w:tc>
          <w:tcPr>
            <w:tcW w:w="2481" w:type="pct"/>
            <w:shd w:val="clear" w:color="auto" w:fill="D9D9D9" w:themeFill="background1" w:themeFillShade="D9"/>
            <w:tcMar/>
          </w:tcPr>
          <w:p w:rsidRPr="00B122CD" w:rsidR="00141F35" w:rsidP="00721450" w:rsidRDefault="00C95007" w14:paraId="7B9A3FF8" w14:textId="2DB51177">
            <w:pPr>
              <w:rPr>
                <w:rFonts w:ascii="Calibri" w:hAnsi="Calibri"/>
                <w:b/>
                <w:bCs/>
                <w:color w:val="000000"/>
              </w:rPr>
            </w:pPr>
            <w:r w:rsidRPr="00B122CD">
              <w:rPr>
                <w:rFonts w:ascii="Calibri" w:hAnsi="Calibri"/>
                <w:b/>
                <w:bCs/>
                <w:color w:val="000000"/>
              </w:rPr>
              <w:t>Date et heure, le cas échéant adresse</w:t>
            </w:r>
          </w:p>
        </w:tc>
      </w:tr>
      <w:tr w:rsidRPr="00B122CD" w:rsidR="002A53A0" w:rsidTr="1F5E54E5" w14:paraId="192A9434" w14:textId="77777777">
        <w:trPr>
          <w:trHeight w:val="261"/>
        </w:trPr>
        <w:tc>
          <w:tcPr>
            <w:tcW w:w="324" w:type="pct"/>
            <w:shd w:val="clear" w:color="auto" w:fill="D9D9D9" w:themeFill="background1" w:themeFillShade="D9"/>
            <w:tcMar/>
          </w:tcPr>
          <w:p w:rsidRPr="00B122CD" w:rsidR="002A53A0" w:rsidP="00721450" w:rsidRDefault="002A53A0" w14:paraId="595A6EBE"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1.</w:t>
            </w:r>
          </w:p>
        </w:tc>
        <w:tc>
          <w:tcPr>
            <w:tcW w:w="2195" w:type="pct"/>
            <w:shd w:val="clear" w:color="auto" w:fill="F2F2F2" w:themeFill="background1" w:themeFillShade="F2"/>
            <w:tcMar/>
          </w:tcPr>
          <w:p w:rsidRPr="00B122CD" w:rsidR="002A53A0" w:rsidP="00721450" w:rsidRDefault="002A53A0" w14:paraId="7D5746FC" w14:textId="0404B458">
            <w:pPr>
              <w:pStyle w:val="ACBody2"/>
              <w:tabs>
                <w:tab w:val="left" w:pos="7722"/>
              </w:tabs>
              <w:spacing w:after="0"/>
              <w:ind w:left="0"/>
              <w:rPr>
                <w:rFonts w:ascii="Calibri" w:hAnsi="Calibri" w:eastAsia="Calibri" w:cs="Calibri"/>
                <w:color w:val="000000"/>
                <w:sz w:val="20"/>
              </w:rPr>
            </w:pPr>
            <w:r w:rsidRPr="00B122CD">
              <w:rPr>
                <w:rFonts w:ascii="Calibri" w:hAnsi="Calibri"/>
                <w:color w:val="000000"/>
                <w:sz w:val="20"/>
              </w:rPr>
              <w:t>Publication de la DDP</w:t>
            </w:r>
          </w:p>
        </w:tc>
        <w:tc>
          <w:tcPr>
            <w:tcW w:w="2481" w:type="pct"/>
            <w:tcMar/>
          </w:tcPr>
          <w:p w:rsidRPr="00B122CD" w:rsidR="002A53A0" w:rsidP="1F5E54E5" w:rsidRDefault="009A4AEF" w14:paraId="184B3B31" w14:textId="69F2FFF6">
            <w:pPr>
              <w:pStyle w:val="ACBody2"/>
              <w:tabs>
                <w:tab w:val="left" w:pos="7722"/>
              </w:tabs>
              <w:spacing w:after="0"/>
              <w:ind w:left="0"/>
              <w:rPr>
                <w:rFonts w:ascii="Calibri" w:hAnsi="Calibri" w:eastAsia="Calibri" w:cs="Calibri"/>
                <w:sz w:val="20"/>
                <w:szCs w:val="20"/>
              </w:rPr>
            </w:pPr>
            <w:r w:rsidRPr="1F5E54E5" w:rsidR="1C9BC70E">
              <w:rPr>
                <w:rFonts w:ascii="Calibri" w:hAnsi="Calibri" w:eastAsia="Calibri" w:cs="Calibri"/>
                <w:sz w:val="20"/>
                <w:szCs w:val="20"/>
              </w:rPr>
              <w:t>0</w:t>
            </w:r>
            <w:r w:rsidRPr="1F5E54E5" w:rsidR="63CCFC00">
              <w:rPr>
                <w:rFonts w:ascii="Calibri" w:hAnsi="Calibri" w:eastAsia="Calibri" w:cs="Calibri"/>
                <w:sz w:val="20"/>
                <w:szCs w:val="20"/>
              </w:rPr>
              <w:t>4</w:t>
            </w:r>
            <w:r w:rsidRPr="1F5E54E5" w:rsidR="752510C8">
              <w:rPr>
                <w:rFonts w:ascii="Calibri" w:hAnsi="Calibri" w:eastAsia="Calibri" w:cs="Calibri"/>
                <w:sz w:val="20"/>
                <w:szCs w:val="20"/>
              </w:rPr>
              <w:t>-</w:t>
            </w:r>
            <w:r w:rsidRPr="1F5E54E5" w:rsidR="31D405A0">
              <w:rPr>
                <w:rFonts w:ascii="Calibri" w:hAnsi="Calibri" w:eastAsia="Calibri" w:cs="Calibri"/>
                <w:sz w:val="20"/>
                <w:szCs w:val="20"/>
              </w:rPr>
              <w:t>0</w:t>
            </w:r>
            <w:r w:rsidRPr="1F5E54E5" w:rsidR="1C9BC70E">
              <w:rPr>
                <w:rFonts w:ascii="Calibri" w:hAnsi="Calibri" w:eastAsia="Calibri" w:cs="Calibri"/>
                <w:sz w:val="20"/>
                <w:szCs w:val="20"/>
              </w:rPr>
              <w:t>3</w:t>
            </w:r>
            <w:r w:rsidRPr="1F5E54E5" w:rsidR="752510C8">
              <w:rPr>
                <w:rFonts w:ascii="Calibri" w:hAnsi="Calibri" w:eastAsia="Calibri" w:cs="Calibri"/>
                <w:sz w:val="20"/>
                <w:szCs w:val="20"/>
              </w:rPr>
              <w:t>-202</w:t>
            </w:r>
            <w:r w:rsidRPr="1F5E54E5" w:rsidR="61C0A120">
              <w:rPr>
                <w:rFonts w:ascii="Calibri" w:hAnsi="Calibri" w:eastAsia="Calibri" w:cs="Calibri"/>
                <w:sz w:val="20"/>
                <w:szCs w:val="20"/>
              </w:rPr>
              <w:t>5</w:t>
            </w:r>
          </w:p>
        </w:tc>
      </w:tr>
      <w:tr w:rsidRPr="00B122CD" w:rsidR="002A53A0" w:rsidTr="1F5E54E5" w14:paraId="222B2921" w14:textId="77777777">
        <w:trPr>
          <w:trHeight w:val="261"/>
        </w:trPr>
        <w:tc>
          <w:tcPr>
            <w:tcW w:w="324" w:type="pct"/>
            <w:shd w:val="clear" w:color="auto" w:fill="D9D9D9" w:themeFill="background1" w:themeFillShade="D9"/>
            <w:tcMar/>
          </w:tcPr>
          <w:p w:rsidRPr="00B122CD" w:rsidR="002A53A0" w:rsidP="00721450" w:rsidRDefault="002A53A0" w14:paraId="58F3BA5D"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3.</w:t>
            </w:r>
          </w:p>
        </w:tc>
        <w:tc>
          <w:tcPr>
            <w:tcW w:w="2195" w:type="pct"/>
            <w:shd w:val="clear" w:color="auto" w:fill="F2F2F2" w:themeFill="background1" w:themeFillShade="F2"/>
            <w:tcMar/>
          </w:tcPr>
          <w:p w:rsidRPr="00B122CD" w:rsidR="002A53A0" w:rsidP="00721450" w:rsidRDefault="002A53A0" w14:paraId="19415EA0"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Date limite pour les éclaircissements</w:t>
            </w:r>
          </w:p>
        </w:tc>
        <w:tc>
          <w:tcPr>
            <w:tcW w:w="2481" w:type="pct"/>
            <w:tcMar/>
          </w:tcPr>
          <w:p w:rsidRPr="00B122CD" w:rsidR="002A53A0" w:rsidP="1CD914E1" w:rsidRDefault="000B4A2B" w14:paraId="7BD7D59F" w14:textId="0004A9F7">
            <w:pPr>
              <w:pStyle w:val="ACBody2"/>
              <w:tabs>
                <w:tab w:val="left" w:pos="7722"/>
              </w:tabs>
              <w:spacing w:after="0"/>
              <w:ind w:left="0"/>
              <w:rPr>
                <w:rFonts w:ascii="CIDFont+F1" w:hAnsi="CIDFont+F1" w:cs="CIDFont+F1"/>
                <w:sz w:val="19"/>
                <w:szCs w:val="19"/>
              </w:rPr>
            </w:pPr>
            <w:r w:rsidRPr="1CD914E1">
              <w:rPr>
                <w:rFonts w:ascii="Calibri" w:hAnsi="Calibri"/>
                <w:sz w:val="20"/>
              </w:rPr>
              <w:t>0</w:t>
            </w:r>
            <w:r w:rsidR="009A4AEF">
              <w:rPr>
                <w:rFonts w:ascii="Calibri" w:hAnsi="Calibri"/>
                <w:sz w:val="20"/>
              </w:rPr>
              <w:t>6</w:t>
            </w:r>
            <w:r w:rsidRPr="1CD914E1" w:rsidR="002A53A0">
              <w:rPr>
                <w:rFonts w:ascii="Calibri" w:hAnsi="Calibri"/>
                <w:sz w:val="20"/>
              </w:rPr>
              <w:t>-</w:t>
            </w:r>
            <w:r w:rsidRPr="1CD914E1" w:rsidR="2187BA02">
              <w:rPr>
                <w:rFonts w:ascii="Calibri" w:hAnsi="Calibri"/>
                <w:sz w:val="20"/>
              </w:rPr>
              <w:t>03</w:t>
            </w:r>
            <w:r w:rsidRPr="1CD914E1" w:rsidR="002A53A0">
              <w:rPr>
                <w:rFonts w:ascii="Calibri" w:hAnsi="Calibri"/>
                <w:sz w:val="20"/>
              </w:rPr>
              <w:t>-</w:t>
            </w:r>
            <w:r w:rsidRPr="1CD914E1" w:rsidR="1C4AB08D">
              <w:rPr>
                <w:rFonts w:ascii="Calibri" w:hAnsi="Calibri"/>
                <w:sz w:val="20"/>
              </w:rPr>
              <w:t>2025 à</w:t>
            </w:r>
            <w:r w:rsidRPr="1CD914E1" w:rsidR="1C4AB08D">
              <w:rPr>
                <w:rFonts w:ascii="CIDFont+F1" w:hAnsi="CIDFont+F1" w:cs="CIDFont+F1"/>
                <w:sz w:val="19"/>
                <w:szCs w:val="19"/>
              </w:rPr>
              <w:t xml:space="preserve"> 16h00 (UTC +2)</w:t>
            </w:r>
          </w:p>
        </w:tc>
      </w:tr>
      <w:tr w:rsidRPr="00B122CD" w:rsidR="002A53A0" w:rsidTr="1F5E54E5" w14:paraId="16515141" w14:textId="77777777">
        <w:trPr>
          <w:trHeight w:val="278"/>
        </w:trPr>
        <w:tc>
          <w:tcPr>
            <w:tcW w:w="324" w:type="pct"/>
            <w:shd w:val="clear" w:color="auto" w:fill="D9D9D9" w:themeFill="background1" w:themeFillShade="D9"/>
            <w:tcMar/>
          </w:tcPr>
          <w:p w:rsidRPr="00B122CD" w:rsidR="002A53A0" w:rsidP="00721450" w:rsidRDefault="002A53A0" w14:paraId="6CD58DE9"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4.</w:t>
            </w:r>
          </w:p>
        </w:tc>
        <w:tc>
          <w:tcPr>
            <w:tcW w:w="2195" w:type="pct"/>
            <w:shd w:val="clear" w:color="auto" w:fill="F2F2F2" w:themeFill="background1" w:themeFillShade="F2"/>
            <w:tcMar/>
          </w:tcPr>
          <w:p w:rsidRPr="00B122CD" w:rsidR="002A53A0" w:rsidP="00721450" w:rsidRDefault="002A53A0" w14:paraId="57B202F4"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Date et heure limites de réception des offres</w:t>
            </w:r>
          </w:p>
        </w:tc>
        <w:tc>
          <w:tcPr>
            <w:tcW w:w="2481" w:type="pct"/>
            <w:tcMar/>
          </w:tcPr>
          <w:p w:rsidRPr="00B122CD" w:rsidR="002A53A0" w:rsidP="1F5E54E5" w:rsidRDefault="00E83350" w14:paraId="63282647" w14:textId="6869CBFE">
            <w:pPr>
              <w:pStyle w:val="ACBody2"/>
              <w:tabs>
                <w:tab w:val="left" w:pos="7722"/>
              </w:tabs>
              <w:spacing w:after="0"/>
              <w:ind w:left="0"/>
              <w:rPr>
                <w:rFonts w:ascii="Calibri" w:hAnsi="Calibri" w:eastAsia="Calibri" w:cs="Calibri"/>
                <w:sz w:val="20"/>
                <w:szCs w:val="20"/>
                <w:highlight w:val="yellow"/>
              </w:rPr>
            </w:pPr>
            <w:r w:rsidRPr="1F5E54E5" w:rsidR="19E9E650">
              <w:rPr>
                <w:rFonts w:ascii="Calibri" w:hAnsi="Calibri"/>
                <w:sz w:val="20"/>
                <w:szCs w:val="20"/>
              </w:rPr>
              <w:t>1</w:t>
            </w:r>
            <w:r w:rsidRPr="1F5E54E5" w:rsidR="7E695AC5">
              <w:rPr>
                <w:rFonts w:ascii="Calibri" w:hAnsi="Calibri"/>
                <w:sz w:val="20"/>
                <w:szCs w:val="20"/>
              </w:rPr>
              <w:t>2</w:t>
            </w:r>
            <w:r w:rsidRPr="1F5E54E5" w:rsidR="752510C8">
              <w:rPr>
                <w:rFonts w:ascii="Calibri" w:hAnsi="Calibri"/>
                <w:sz w:val="20"/>
                <w:szCs w:val="20"/>
              </w:rPr>
              <w:t>-</w:t>
            </w:r>
            <w:r w:rsidRPr="1F5E54E5" w:rsidR="17F7EE30">
              <w:rPr>
                <w:rFonts w:ascii="Calibri" w:hAnsi="Calibri"/>
                <w:sz w:val="20"/>
                <w:szCs w:val="20"/>
              </w:rPr>
              <w:t>03</w:t>
            </w:r>
            <w:r w:rsidRPr="1F5E54E5" w:rsidR="752510C8">
              <w:rPr>
                <w:rFonts w:ascii="Calibri" w:hAnsi="Calibri"/>
                <w:sz w:val="20"/>
                <w:szCs w:val="20"/>
              </w:rPr>
              <w:t>-202</w:t>
            </w:r>
            <w:r w:rsidRPr="1F5E54E5" w:rsidR="17F7EE30">
              <w:rPr>
                <w:rFonts w:ascii="Calibri" w:hAnsi="Calibri"/>
                <w:sz w:val="20"/>
                <w:szCs w:val="20"/>
              </w:rPr>
              <w:t>5</w:t>
            </w:r>
            <w:r w:rsidRPr="1F5E54E5" w:rsidR="752510C8">
              <w:rPr>
                <w:rFonts w:ascii="Calibri" w:hAnsi="Calibri"/>
                <w:sz w:val="20"/>
                <w:szCs w:val="20"/>
              </w:rPr>
              <w:t xml:space="preserve"> </w:t>
            </w:r>
            <w:r w:rsidRPr="1F5E54E5" w:rsidR="752510C8">
              <w:rPr>
                <w:rFonts w:ascii="CIDFont+F1" w:hAnsi="CIDFont+F1" w:cs="CIDFont+F1"/>
                <w:sz w:val="19"/>
                <w:szCs w:val="19"/>
              </w:rPr>
              <w:t xml:space="preserve">à </w:t>
            </w:r>
            <w:r w:rsidRPr="1F5E54E5" w:rsidR="17F7EE30">
              <w:rPr>
                <w:rFonts w:ascii="CIDFont+F1" w:hAnsi="CIDFont+F1" w:cs="CIDFont+F1"/>
                <w:sz w:val="19"/>
                <w:szCs w:val="19"/>
              </w:rPr>
              <w:t>12h00 (UTC +2)</w:t>
            </w:r>
          </w:p>
        </w:tc>
      </w:tr>
      <w:tr w:rsidRPr="00B122CD" w:rsidR="002A53A0" w:rsidTr="1F5E54E5" w14:paraId="748054A1" w14:textId="77777777">
        <w:trPr>
          <w:trHeight w:val="278"/>
        </w:trPr>
        <w:tc>
          <w:tcPr>
            <w:tcW w:w="324" w:type="pct"/>
            <w:shd w:val="clear" w:color="auto" w:fill="D9D9D9" w:themeFill="background1" w:themeFillShade="D9"/>
            <w:tcMar/>
          </w:tcPr>
          <w:p w:rsidRPr="00B122CD" w:rsidR="002A53A0" w:rsidP="00721450" w:rsidRDefault="002A53A0" w14:paraId="48A6EDD3"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5.</w:t>
            </w:r>
          </w:p>
        </w:tc>
        <w:tc>
          <w:tcPr>
            <w:tcW w:w="2195" w:type="pct"/>
            <w:shd w:val="clear" w:color="auto" w:fill="F2F2F2" w:themeFill="background1" w:themeFillShade="F2"/>
            <w:tcMar/>
          </w:tcPr>
          <w:p w:rsidRPr="00B122CD" w:rsidR="002A53A0" w:rsidP="00721450" w:rsidRDefault="002A53A0" w14:paraId="46FE8EDE" w14:textId="77777777">
            <w:pPr>
              <w:pStyle w:val="ACBody2"/>
              <w:tabs>
                <w:tab w:val="left" w:pos="7722"/>
              </w:tabs>
              <w:spacing w:after="0"/>
              <w:ind w:left="0"/>
              <w:rPr>
                <w:rFonts w:ascii="Calibri" w:hAnsi="Calibri" w:eastAsia="Calibri" w:cs="Calibri"/>
                <w:color w:val="000000"/>
                <w:sz w:val="20"/>
              </w:rPr>
            </w:pPr>
            <w:r w:rsidRPr="00B122CD">
              <w:rPr>
                <w:rFonts w:ascii="Calibri" w:hAnsi="Calibri"/>
                <w:color w:val="000000"/>
                <w:sz w:val="20"/>
              </w:rPr>
              <w:t>Lieu d’ouverture des offres</w:t>
            </w:r>
          </w:p>
        </w:tc>
        <w:tc>
          <w:tcPr>
            <w:tcW w:w="2481" w:type="pct"/>
            <w:tcMar/>
          </w:tcPr>
          <w:p w:rsidRPr="00B122CD" w:rsidR="002A53A0" w:rsidP="00721450" w:rsidRDefault="002A53A0" w14:paraId="2EBBC4F9" w14:textId="7297CD3C">
            <w:pPr>
              <w:pStyle w:val="ACBody2"/>
              <w:tabs>
                <w:tab w:val="left" w:pos="7722"/>
              </w:tabs>
              <w:spacing w:after="0"/>
              <w:ind w:left="0"/>
              <w:rPr>
                <w:rFonts w:ascii="Calibri" w:hAnsi="Calibri" w:eastAsia="Calibri" w:cs="Calibri"/>
                <w:iCs/>
                <w:sz w:val="20"/>
                <w:highlight w:val="yellow"/>
              </w:rPr>
            </w:pPr>
            <w:r w:rsidRPr="339C33FD">
              <w:rPr>
                <w:rFonts w:ascii="CIDFont+F1" w:hAnsi="CIDFont+F1" w:cs="CIDFont+F1"/>
                <w:sz w:val="19"/>
                <w:szCs w:val="19"/>
              </w:rPr>
              <w:t xml:space="preserve">Bureau de DRC à Goma : </w:t>
            </w:r>
            <w:r w:rsidRPr="339C33FD">
              <w:rPr>
                <w:rFonts w:ascii="CIDFont+F1" w:hAnsi="CIDFont+F1" w:cs="CIDFont+F1"/>
                <w:sz w:val="18"/>
                <w:szCs w:val="18"/>
              </w:rPr>
              <w:t xml:space="preserve">1 Av </w:t>
            </w:r>
            <w:proofErr w:type="spellStart"/>
            <w:r w:rsidRPr="339C33FD">
              <w:rPr>
                <w:rFonts w:ascii="CIDFont+F1" w:hAnsi="CIDFont+F1" w:cs="CIDFont+F1"/>
                <w:sz w:val="18"/>
                <w:szCs w:val="18"/>
              </w:rPr>
              <w:t>Walikalé</w:t>
            </w:r>
            <w:proofErr w:type="spellEnd"/>
            <w:r w:rsidRPr="339C33FD">
              <w:rPr>
                <w:rFonts w:ascii="CIDFont+F1" w:hAnsi="CIDFont+F1" w:cs="CIDFont+F1"/>
                <w:sz w:val="18"/>
                <w:szCs w:val="18"/>
              </w:rPr>
              <w:t>, Goma, Nord Kivu</w:t>
            </w:r>
            <w:r w:rsidRPr="339C33FD">
              <w:rPr>
                <w:rFonts w:ascii="Calibri" w:hAnsi="Calibri"/>
                <w:sz w:val="20"/>
              </w:rPr>
              <w:t xml:space="preserve"> </w:t>
            </w:r>
          </w:p>
        </w:tc>
      </w:tr>
      <w:tr w:rsidRPr="00B122CD" w:rsidR="002A53A0" w:rsidTr="1F5E54E5" w14:paraId="09CEA1E9" w14:textId="77777777">
        <w:trPr>
          <w:trHeight w:val="278"/>
        </w:trPr>
        <w:tc>
          <w:tcPr>
            <w:tcW w:w="324" w:type="pct"/>
            <w:shd w:val="clear" w:color="auto" w:fill="D9D9D9" w:themeFill="background1" w:themeFillShade="D9"/>
            <w:tcMar/>
          </w:tcPr>
          <w:p w:rsidRPr="00B122CD" w:rsidR="002A53A0" w:rsidP="00721450" w:rsidRDefault="002A53A0" w14:paraId="7A3B8BF6"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6.</w:t>
            </w:r>
          </w:p>
        </w:tc>
        <w:tc>
          <w:tcPr>
            <w:tcW w:w="2195" w:type="pct"/>
            <w:shd w:val="clear" w:color="auto" w:fill="F2F2F2" w:themeFill="background1" w:themeFillShade="F2"/>
            <w:tcMar/>
          </w:tcPr>
          <w:p w:rsidRPr="00B122CD" w:rsidR="002A53A0" w:rsidP="00721450" w:rsidRDefault="002A53A0" w14:paraId="597556B9" w14:textId="77777777">
            <w:pPr>
              <w:pStyle w:val="ACBody2"/>
              <w:tabs>
                <w:tab w:val="left" w:pos="7722"/>
              </w:tabs>
              <w:spacing w:after="0"/>
              <w:ind w:left="0"/>
              <w:rPr>
                <w:rFonts w:ascii="Calibri" w:hAnsi="Calibri"/>
                <w:color w:val="000000"/>
                <w:sz w:val="20"/>
              </w:rPr>
            </w:pPr>
            <w:r w:rsidRPr="00B122CD">
              <w:rPr>
                <w:rFonts w:ascii="Calibri" w:hAnsi="Calibri"/>
                <w:color w:val="000000"/>
                <w:sz w:val="20"/>
              </w:rPr>
              <w:t xml:space="preserve">Date et heure d’ouverture des offres </w:t>
            </w:r>
          </w:p>
        </w:tc>
        <w:tc>
          <w:tcPr>
            <w:tcW w:w="2481" w:type="pct"/>
            <w:tcMar/>
          </w:tcPr>
          <w:p w:rsidRPr="00B122CD" w:rsidR="002A53A0" w:rsidP="1F5E54E5" w:rsidRDefault="00E83350" w14:paraId="058CE8E1" w14:textId="6B1D5809">
            <w:pPr>
              <w:pStyle w:val="ACBody2"/>
              <w:tabs>
                <w:tab w:val="left" w:pos="7722"/>
              </w:tabs>
              <w:spacing w:after="0"/>
              <w:ind w:left="0"/>
              <w:rPr>
                <w:rFonts w:ascii="Calibri" w:hAnsi="Calibri" w:eastAsia="Calibri" w:cs="Calibri"/>
                <w:sz w:val="20"/>
                <w:szCs w:val="20"/>
                <w:highlight w:val="yellow"/>
              </w:rPr>
            </w:pPr>
            <w:r w:rsidRPr="1F5E54E5" w:rsidR="19E9E650">
              <w:rPr>
                <w:rFonts w:ascii="Calibri" w:hAnsi="Calibri"/>
                <w:sz w:val="20"/>
                <w:szCs w:val="20"/>
              </w:rPr>
              <w:t>1</w:t>
            </w:r>
            <w:r w:rsidRPr="1F5E54E5" w:rsidR="409D58B8">
              <w:rPr>
                <w:rFonts w:ascii="Calibri" w:hAnsi="Calibri"/>
                <w:sz w:val="20"/>
                <w:szCs w:val="20"/>
              </w:rPr>
              <w:t>2</w:t>
            </w:r>
            <w:r w:rsidRPr="1F5E54E5" w:rsidR="752510C8">
              <w:rPr>
                <w:rFonts w:ascii="Calibri" w:hAnsi="Calibri"/>
                <w:sz w:val="20"/>
                <w:szCs w:val="20"/>
              </w:rPr>
              <w:t>-</w:t>
            </w:r>
            <w:r w:rsidRPr="1F5E54E5" w:rsidR="17F7EE30">
              <w:rPr>
                <w:rFonts w:ascii="Calibri" w:hAnsi="Calibri"/>
                <w:sz w:val="20"/>
                <w:szCs w:val="20"/>
              </w:rPr>
              <w:t>03</w:t>
            </w:r>
            <w:r w:rsidRPr="1F5E54E5" w:rsidR="752510C8">
              <w:rPr>
                <w:rFonts w:ascii="Calibri" w:hAnsi="Calibri"/>
                <w:sz w:val="20"/>
                <w:szCs w:val="20"/>
              </w:rPr>
              <w:t>-202</w:t>
            </w:r>
            <w:r w:rsidRPr="1F5E54E5" w:rsidR="17F7EE30">
              <w:rPr>
                <w:rFonts w:ascii="Calibri" w:hAnsi="Calibri"/>
                <w:sz w:val="20"/>
                <w:szCs w:val="20"/>
              </w:rPr>
              <w:t>5</w:t>
            </w:r>
            <w:r w:rsidRPr="1F5E54E5" w:rsidR="752510C8">
              <w:rPr>
                <w:rFonts w:ascii="Calibri" w:hAnsi="Calibri"/>
                <w:sz w:val="20"/>
                <w:szCs w:val="20"/>
              </w:rPr>
              <w:t xml:space="preserve"> </w:t>
            </w:r>
            <w:r w:rsidRPr="1F5E54E5" w:rsidR="752510C8">
              <w:rPr>
                <w:rFonts w:ascii="CIDFont+F1" w:hAnsi="CIDFont+F1" w:cs="CIDFont+F1"/>
                <w:sz w:val="19"/>
                <w:szCs w:val="19"/>
              </w:rPr>
              <w:t xml:space="preserve">à </w:t>
            </w:r>
            <w:r w:rsidRPr="1F5E54E5" w:rsidR="17F7EE30">
              <w:rPr>
                <w:rFonts w:ascii="CIDFont+F1" w:hAnsi="CIDFont+F1" w:cs="CIDFont+F1"/>
                <w:sz w:val="19"/>
                <w:szCs w:val="19"/>
              </w:rPr>
              <w:t>15</w:t>
            </w:r>
            <w:r w:rsidRPr="1F5E54E5" w:rsidR="752510C8">
              <w:rPr>
                <w:rFonts w:ascii="CIDFont+F1" w:hAnsi="CIDFont+F1" w:cs="CIDFont+F1"/>
                <w:sz w:val="19"/>
                <w:szCs w:val="19"/>
              </w:rPr>
              <w:t xml:space="preserve">h00 </w:t>
            </w:r>
            <w:r w:rsidRPr="1F5E54E5" w:rsidR="17F7EE30">
              <w:rPr>
                <w:rFonts w:ascii="CIDFont+F1" w:hAnsi="CIDFont+F1" w:cs="CIDFont+F1"/>
                <w:sz w:val="19"/>
                <w:szCs w:val="19"/>
              </w:rPr>
              <w:t>(</w:t>
            </w:r>
            <w:r w:rsidRPr="1F5E54E5" w:rsidR="72E8AD7F">
              <w:rPr>
                <w:rFonts w:ascii="CIDFont+F1" w:hAnsi="CIDFont+F1" w:cs="CIDFont+F1"/>
                <w:sz w:val="19"/>
                <w:szCs w:val="19"/>
              </w:rPr>
              <w:t>UTC</w:t>
            </w:r>
            <w:r w:rsidRPr="1F5E54E5" w:rsidR="17F7EE30">
              <w:rPr>
                <w:rFonts w:ascii="CIDFont+F1" w:hAnsi="CIDFont+F1" w:cs="CIDFont+F1"/>
                <w:sz w:val="19"/>
                <w:szCs w:val="19"/>
              </w:rPr>
              <w:t xml:space="preserve"> +2)</w:t>
            </w:r>
          </w:p>
        </w:tc>
      </w:tr>
    </w:tbl>
    <w:p w:rsidRPr="00B122CD" w:rsidR="0040208C" w:rsidP="00721450" w:rsidRDefault="0040208C" w14:paraId="57261487" w14:textId="77777777">
      <w:pPr>
        <w:pStyle w:val="ColorfulList-Accent11"/>
        <w:shd w:val="clear" w:color="auto" w:fill="FFFFFF"/>
        <w:ind w:left="0"/>
        <w:rPr>
          <w:rFonts w:ascii="Calibri" w:hAnsi="Calibri" w:cs="Arial"/>
          <w:color w:val="222222"/>
          <w:szCs w:val="22"/>
        </w:rPr>
      </w:pPr>
    </w:p>
    <w:p w:rsidR="005876E5" w:rsidP="00721450" w:rsidRDefault="00ED4934" w14:paraId="1D90F9D4" w14:textId="0BBDB006">
      <w:pPr>
        <w:pStyle w:val="ColorfulList-Accent11"/>
        <w:shd w:val="clear" w:color="auto" w:fill="FFFFFF"/>
        <w:ind w:left="0"/>
        <w:rPr>
          <w:rFonts w:ascii="Calibri" w:hAnsi="Calibri"/>
          <w:b/>
          <w:color w:val="222222"/>
          <w:szCs w:val="22"/>
        </w:rPr>
      </w:pPr>
      <w:r w:rsidRPr="00B122CD">
        <w:rPr>
          <w:rFonts w:ascii="Calibri" w:hAnsi="Calibri"/>
          <w:b/>
          <w:color w:val="222222"/>
          <w:szCs w:val="22"/>
        </w:rPr>
        <w:t>OBSERVATION : AUCUNE OFFRE NE SERA ACCEPTÉE AU-DELÀ DE LA DATE ET HEURE LIMITES DE RÉCEPTION DES OFFRES</w:t>
      </w:r>
    </w:p>
    <w:p w:rsidRPr="00B122CD" w:rsidR="002167A6" w:rsidP="00721450" w:rsidRDefault="002167A6" w14:paraId="0716986C" w14:textId="77777777">
      <w:pPr>
        <w:pStyle w:val="ColorfulList-Accent11"/>
        <w:shd w:val="clear" w:color="auto" w:fill="FFFFFF"/>
        <w:ind w:left="0"/>
        <w:rPr>
          <w:b/>
          <w:caps/>
          <w:kern w:val="28"/>
        </w:rPr>
      </w:pPr>
    </w:p>
    <w:p w:rsidRPr="00B122CD" w:rsidR="00764110" w:rsidP="00721450" w:rsidRDefault="00764110" w14:paraId="319316DC" w14:textId="62D8C1D2">
      <w:pPr>
        <w:pStyle w:val="Titre1"/>
        <w:jc w:val="both"/>
        <w:rPr>
          <w:lang w:val="fr-FR"/>
        </w:rPr>
      </w:pPr>
      <w:r w:rsidRPr="00B122CD">
        <w:rPr>
          <w:lang w:val="fr-FR"/>
        </w:rPr>
        <w:t>INFORMATIONS IMPORTANTES RELATIVES À CETTE DDP</w:t>
      </w:r>
    </w:p>
    <w:p w:rsidRPr="00B122CD" w:rsidR="003F1F77" w:rsidP="00721450" w:rsidRDefault="003F1F77" w14:paraId="0E2F703E" w14:textId="2CDAF62F">
      <w:pPr>
        <w:keepNext/>
        <w:shd w:val="clear" w:color="auto" w:fill="FFFFFF"/>
        <w:contextualSpacing/>
        <w:rPr>
          <w:rFonts w:cs="Arial"/>
          <w:szCs w:val="22"/>
        </w:rPr>
      </w:pPr>
    </w:p>
    <w:p w:rsidR="002167A6" w:rsidP="002167A6" w:rsidRDefault="003A2EFA" w14:paraId="6CBBA600" w14:textId="77777777">
      <w:pPr>
        <w:pStyle w:val="Default"/>
        <w:numPr>
          <w:ilvl w:val="0"/>
          <w:numId w:val="23"/>
        </w:numPr>
        <w:spacing w:after="17"/>
        <w:ind w:left="360"/>
        <w:jc w:val="both"/>
        <w:rPr>
          <w:sz w:val="20"/>
          <w:szCs w:val="20"/>
          <w:lang w:val="fr-FR"/>
        </w:rPr>
      </w:pPr>
      <w:r w:rsidRPr="00D1258A">
        <w:rPr>
          <w:sz w:val="20"/>
          <w:szCs w:val="20"/>
          <w:lang w:val="fr-FR"/>
        </w:rPr>
        <w:t xml:space="preserve">La DDP n’oblige en aucun cas le DRC à conclure un contrat, ni à rembourser les frais encourus lors de la préparation ou la soumission des offres ou liés à l’élaboration d’études nécessaires à la préparation des offres, ni à acheter des services ou des biens ou à conclure des contrats à cet effet. Toute offre soumise sera considérée comme une offre faite par le soumissionnaire et non comme l’acceptation par le soumissionnaire d’une offre faite par le DRC. Aucune relation contractuelle ne sera établie autrement que par le biais d’un contrat écrit signé par un représentant officiel dûment autorisé du DRC et du soumissionnaire retenu. </w:t>
      </w:r>
    </w:p>
    <w:p w:rsidR="002167A6" w:rsidP="002167A6" w:rsidRDefault="002167A6" w14:paraId="40F1496D" w14:textId="77777777">
      <w:pPr>
        <w:pStyle w:val="Default"/>
        <w:numPr>
          <w:ilvl w:val="0"/>
          <w:numId w:val="23"/>
        </w:numPr>
        <w:spacing w:after="17"/>
        <w:ind w:left="360"/>
        <w:jc w:val="both"/>
        <w:rPr>
          <w:sz w:val="20"/>
          <w:szCs w:val="20"/>
          <w:lang w:val="fr-FR"/>
        </w:rPr>
      </w:pPr>
      <w:r w:rsidRPr="002167A6">
        <w:rPr>
          <w:sz w:val="20"/>
          <w:szCs w:val="20"/>
          <w:lang w:val="fr-FR"/>
        </w:rPr>
        <w:t>Le DRC peut décider de scinder le marché en plusieurs contrats adjugés à des fournisseurs distincts.</w:t>
      </w:r>
    </w:p>
    <w:p w:rsidRPr="002167A6" w:rsidR="002167A6" w:rsidP="002167A6" w:rsidRDefault="002167A6" w14:paraId="64199A2A" w14:textId="77777777">
      <w:pPr>
        <w:pStyle w:val="Default"/>
        <w:numPr>
          <w:ilvl w:val="0"/>
          <w:numId w:val="23"/>
        </w:numPr>
        <w:spacing w:after="17"/>
        <w:ind w:left="360"/>
        <w:jc w:val="both"/>
        <w:rPr>
          <w:sz w:val="20"/>
          <w:szCs w:val="20"/>
          <w:lang w:val="fr-FR"/>
        </w:rPr>
      </w:pPr>
      <w:r w:rsidRPr="002167A6">
        <w:rPr>
          <w:sz w:val="20"/>
          <w:szCs w:val="20"/>
          <w:lang w:val="fr-FR"/>
        </w:rPr>
        <w:t xml:space="preserve">Etant donné la situation dans laquelle cet IAS se situe, les délais de réceptions des offres ont été réduits. Une attention particulière doit être portés aux documents envoyés pour ne pas être disqualifiés (notamment sur la documentation administrative). </w:t>
      </w:r>
    </w:p>
    <w:p w:rsidRPr="002167A6" w:rsidR="002167A6" w:rsidP="002167A6" w:rsidRDefault="002167A6" w14:paraId="1787063F" w14:textId="7A492B93">
      <w:pPr>
        <w:pStyle w:val="Default"/>
        <w:numPr>
          <w:ilvl w:val="0"/>
          <w:numId w:val="23"/>
        </w:numPr>
        <w:spacing w:after="17"/>
        <w:ind w:left="360"/>
        <w:jc w:val="both"/>
        <w:rPr>
          <w:sz w:val="20"/>
          <w:szCs w:val="20"/>
          <w:lang w:val="fr-FR"/>
        </w:rPr>
      </w:pPr>
      <w:r w:rsidRPr="002167A6">
        <w:rPr>
          <w:sz w:val="20"/>
          <w:szCs w:val="20"/>
          <w:lang w:val="fr-FR"/>
        </w:rPr>
        <w:t xml:space="preserve">Cet IAS porte sur l’envoi d’argent par une solution de transfert par téléphone à des bénéficiaires dans le Nord-Kivu. </w:t>
      </w:r>
    </w:p>
    <w:p w:rsidRPr="00B122CD" w:rsidR="009D392D" w:rsidP="00721450" w:rsidRDefault="009D392D" w14:paraId="51A0B798" w14:textId="2A67D004">
      <w:pPr>
        <w:keepNext/>
        <w:shd w:val="clear" w:color="auto" w:fill="FFFFFF"/>
        <w:ind w:left="360"/>
        <w:contextualSpacing/>
        <w:rPr>
          <w:rFonts w:cs="Arial"/>
          <w:szCs w:val="22"/>
        </w:rPr>
      </w:pPr>
    </w:p>
    <w:p w:rsidRPr="00B122CD" w:rsidR="00C5723E" w:rsidP="00721450" w:rsidRDefault="00C5723E" w14:paraId="599B46B8" w14:textId="77777777">
      <w:pPr>
        <w:pStyle w:val="ColorfulList-Accent11"/>
        <w:shd w:val="clear" w:color="auto" w:fill="FFFFFF"/>
        <w:ind w:left="0"/>
        <w:rPr>
          <w:rFonts w:ascii="Calibri" w:hAnsi="Calibri" w:cs="Arial"/>
          <w:b/>
          <w:color w:val="222222"/>
          <w:szCs w:val="22"/>
        </w:rPr>
      </w:pPr>
    </w:p>
    <w:p w:rsidRPr="00B122CD" w:rsidR="006177D6" w:rsidP="00721450" w:rsidRDefault="006177D6" w14:paraId="4F133936" w14:textId="36A34B63">
      <w:pPr>
        <w:pStyle w:val="Titre1"/>
        <w:jc w:val="both"/>
        <w:rPr>
          <w:lang w:val="fr-FR"/>
        </w:rPr>
      </w:pPr>
      <w:r w:rsidRPr="00B122CD">
        <w:rPr>
          <w:lang w:val="fr-FR"/>
        </w:rPr>
        <w:t>DISPOSITIONS GÉNÉRALE</w:t>
      </w:r>
      <w:r w:rsidRPr="00B122CD" w:rsidR="004D088E">
        <w:rPr>
          <w:lang w:val="fr-FR"/>
        </w:rPr>
        <w:t>s</w:t>
      </w:r>
    </w:p>
    <w:p w:rsidRPr="00B122CD" w:rsidR="00141F35" w:rsidP="00721450" w:rsidRDefault="00141F35" w14:paraId="6F818614" w14:textId="2F86AF26">
      <w:pPr>
        <w:pStyle w:val="Titre1"/>
        <w:numPr>
          <w:ilvl w:val="0"/>
          <w:numId w:val="0"/>
        </w:numPr>
        <w:ind w:left="720"/>
        <w:jc w:val="both"/>
        <w:rPr>
          <w:lang w:val="fr-FR"/>
        </w:rPr>
      </w:pPr>
    </w:p>
    <w:p w:rsidRPr="00B122CD" w:rsidR="006177D6" w:rsidP="00721450" w:rsidRDefault="00304F36" w14:paraId="7D408AD0" w14:textId="18E2692E">
      <w:pPr>
        <w:pStyle w:val="Titre2"/>
      </w:pPr>
      <w:r w:rsidRPr="00B122CD">
        <w:t>L’ORGANISATION</w:t>
      </w:r>
    </w:p>
    <w:p w:rsidR="003A2EFA" w:rsidP="00721450" w:rsidRDefault="003A2EFA" w14:paraId="445F6EFE" w14:textId="77777777">
      <w:pPr>
        <w:pStyle w:val="Default"/>
        <w:ind w:left="-90"/>
        <w:jc w:val="both"/>
        <w:rPr>
          <w:sz w:val="20"/>
          <w:szCs w:val="20"/>
          <w:lang w:val="fr-FR"/>
        </w:rPr>
      </w:pPr>
      <w:r w:rsidRPr="000012D5">
        <w:rPr>
          <w:sz w:val="20"/>
          <w:szCs w:val="20"/>
          <w:lang w:val="fr-FR"/>
        </w:rPr>
        <w:t>Le Conseil Danois pour les Réfugiés (DRC) est une organisation humanitaire privée et Indépendante opérant sur tous les aspects de la cause des réfugiés dans une trentaine de pays à travers le monde. C'est la première ONG danoise opérant internationalement pour la protection des réfugiés et des déplacés internes contre la persécution et pour la promotion de solutions durables aux problèmes de l'immigration forcée et des conflits. Toute l'action de DRC est basée sur les principes humanitaires et sur les droits de l'homme, conformément aux conventions des Nations Unies et au code de conduite du CICR et des ONG lors des opérations de secours en cas de catastrophes. L’approche de protection et d’assistance aux populations affectées par des conflits est fournie dans une approche de longue durée et basée sur les droits pour assurer une réponse cohérente et efficace face aux défis des conflits d’aujourd’hui. L’assistance consiste en l’aide humanitaire, la réhabilitation, le soutien aux retournés et rapatriés ainsi qu’à la promotion de solutions long terme aux déplacements et à ses causes. En outre, le soutien et le renforcement des capacités des autorités locales et nationales est une partie intégrante du travail du DRC.</w:t>
      </w:r>
    </w:p>
    <w:p w:rsidR="003A2EFA" w:rsidP="00721450" w:rsidRDefault="003A2EFA" w14:paraId="1C31DE18" w14:textId="77777777">
      <w:pPr>
        <w:pStyle w:val="Default"/>
        <w:ind w:left="-270"/>
        <w:jc w:val="both"/>
        <w:rPr>
          <w:sz w:val="20"/>
          <w:szCs w:val="20"/>
          <w:lang w:val="fr-FR"/>
        </w:rPr>
      </w:pPr>
    </w:p>
    <w:p w:rsidRPr="00B122CD" w:rsidR="006177D6" w:rsidP="00721450" w:rsidRDefault="003A2EFA" w14:paraId="20A957E5" w14:textId="1517CEB2">
      <w:pPr>
        <w:autoSpaceDE w:val="0"/>
        <w:autoSpaceDN w:val="0"/>
        <w:adjustRightInd w:val="0"/>
        <w:rPr>
          <w:rFonts w:cstheme="minorHAnsi"/>
          <w:color w:val="000000"/>
          <w:szCs w:val="22"/>
        </w:rPr>
      </w:pPr>
      <w:r w:rsidRPr="004078DD">
        <w:t>En République démocratique du Congo</w:t>
      </w:r>
      <w:r>
        <w:t xml:space="preserve">, </w:t>
      </w:r>
      <w:r w:rsidRPr="004078DD">
        <w:t>DRC apporte un soutien aux communautés</w:t>
      </w:r>
      <w:r>
        <w:t xml:space="preserve"> </w:t>
      </w:r>
      <w:r w:rsidRPr="004078DD">
        <w:t>dans les provinces du Nord-Kivu et de l'Ituri</w:t>
      </w:r>
      <w:r w:rsidRPr="00B122CD" w:rsidR="006177D6">
        <w:rPr>
          <w:color w:val="000000"/>
          <w:szCs w:val="22"/>
        </w:rPr>
        <w:t xml:space="preserve">.   </w:t>
      </w:r>
    </w:p>
    <w:p w:rsidRPr="00B122CD" w:rsidR="006177D6" w:rsidP="00721450" w:rsidRDefault="006177D6" w14:paraId="2F4821AC" w14:textId="5E76236F"/>
    <w:p w:rsidRPr="00B122CD" w:rsidR="006177D6" w:rsidP="00721450" w:rsidRDefault="00304F36" w14:paraId="572548C5" w14:textId="5A92A920">
      <w:pPr>
        <w:pStyle w:val="Titre2"/>
        <w:rPr>
          <w:rFonts w:cstheme="minorHAnsi"/>
        </w:rPr>
      </w:pPr>
      <w:r w:rsidRPr="00B122CD">
        <w:t>LE PROJET</w:t>
      </w:r>
    </w:p>
    <w:p w:rsidR="003A2EFA" w:rsidP="00721450" w:rsidRDefault="003A2EFA" w14:paraId="53D9AAEB" w14:textId="77777777">
      <w:pPr>
        <w:pStyle w:val="Default"/>
        <w:jc w:val="both"/>
        <w:rPr>
          <w:sz w:val="20"/>
          <w:szCs w:val="20"/>
          <w:lang w:val="fr-FR"/>
        </w:rPr>
      </w:pPr>
      <w:r w:rsidRPr="000012D5">
        <w:rPr>
          <w:sz w:val="20"/>
          <w:szCs w:val="20"/>
          <w:lang w:val="fr-FR"/>
        </w:rPr>
        <w:t>L’objectif du programme de transferts monétaires est d’assurer la sécurité alimentaire des ménages vulnérables et de renforcer leurs moyens d’existence pour assurer leur relèvement économique ; il vise également à offrir aux bénéficiaires un choix et une flexibilité qui leur permettent d’utiliser l'argent selon leurs besoins. Le programme couvre les secteurs programmatiques du DRC suivants : sécurité alimentaire et moyens d’existence, NFI et Shelter et la Protection.</w:t>
      </w:r>
    </w:p>
    <w:p w:rsidRPr="00B122CD" w:rsidR="006177D6" w:rsidP="00721450" w:rsidRDefault="006177D6" w14:paraId="753A42E5" w14:textId="7BF7AF9C"/>
    <w:p w:rsidRPr="00B122CD" w:rsidR="006177D6" w:rsidP="00721450" w:rsidRDefault="00304F36" w14:paraId="6818DEAB" w14:textId="0F144525">
      <w:pPr>
        <w:pStyle w:val="Titre2"/>
      </w:pPr>
      <w:r w:rsidRPr="00B122CD">
        <w:t>ZONE CIBLEE ET MODALITES</w:t>
      </w:r>
    </w:p>
    <w:p w:rsidR="002425A9" w:rsidP="00721450" w:rsidRDefault="002425A9" w14:paraId="1FBFCCCA" w14:textId="745AE3D3">
      <w:pPr>
        <w:pStyle w:val="Default"/>
        <w:jc w:val="both"/>
        <w:rPr>
          <w:sz w:val="20"/>
          <w:szCs w:val="20"/>
          <w:lang w:val="fr-FR"/>
        </w:rPr>
      </w:pPr>
      <w:r w:rsidRPr="004078DD">
        <w:rPr>
          <w:sz w:val="20"/>
          <w:szCs w:val="20"/>
          <w:lang w:val="fr-FR"/>
        </w:rPr>
        <w:t xml:space="preserve">Le DRC souhaite apporter une assistance monétaire sous la forme de transferts monétaires via des </w:t>
      </w:r>
      <w:r>
        <w:rPr>
          <w:sz w:val="20"/>
          <w:szCs w:val="20"/>
          <w:lang w:val="fr-FR"/>
        </w:rPr>
        <w:t xml:space="preserve">agents </w:t>
      </w:r>
      <w:r w:rsidRPr="004078DD">
        <w:rPr>
          <w:sz w:val="20"/>
          <w:szCs w:val="20"/>
          <w:lang w:val="fr-FR"/>
        </w:rPr>
        <w:t>mobile (mobile money)</w:t>
      </w:r>
      <w:r w:rsidR="002167A6">
        <w:rPr>
          <w:sz w:val="20"/>
          <w:szCs w:val="20"/>
          <w:lang w:val="fr-FR"/>
        </w:rPr>
        <w:t>.</w:t>
      </w:r>
    </w:p>
    <w:p w:rsidR="002167A6" w:rsidP="002167A6" w:rsidRDefault="002167A6" w14:paraId="62546209" w14:textId="77777777">
      <w:pPr>
        <w:pStyle w:val="Default"/>
        <w:jc w:val="both"/>
        <w:rPr>
          <w:sz w:val="20"/>
          <w:szCs w:val="20"/>
          <w:lang w:val="fr-FR"/>
        </w:rPr>
      </w:pPr>
    </w:p>
    <w:p w:rsidR="00FF2A81" w:rsidP="002167A6" w:rsidRDefault="00FF2A81" w14:paraId="29FD3DC0" w14:textId="481ED814">
      <w:pPr>
        <w:pStyle w:val="Default"/>
        <w:jc w:val="both"/>
        <w:rPr>
          <w:b/>
          <w:bCs/>
          <w:sz w:val="20"/>
          <w:szCs w:val="20"/>
          <w:lang w:val="fr-FR"/>
        </w:rPr>
      </w:pPr>
      <w:r w:rsidRPr="004078DD">
        <w:rPr>
          <w:sz w:val="20"/>
          <w:szCs w:val="20"/>
          <w:lang w:val="fr-FR"/>
        </w:rPr>
        <w:t xml:space="preserve">L’objet de cette demande de propositions est d’inviter les soumissionnaires à présenter une offre concernant spécifiquement la mise en œuvre de la modalité listée dans la section </w:t>
      </w:r>
      <w:r w:rsidRPr="004078DD">
        <w:rPr>
          <w:b/>
          <w:bCs/>
          <w:sz w:val="20"/>
          <w:szCs w:val="20"/>
          <w:lang w:val="fr-FR"/>
        </w:rPr>
        <w:t>II. INFORMATIONS IMPORTANTES RELATIVES À CETTE DDP</w:t>
      </w:r>
      <w:r>
        <w:rPr>
          <w:b/>
          <w:bCs/>
          <w:sz w:val="20"/>
          <w:szCs w:val="20"/>
          <w:lang w:val="fr-FR"/>
        </w:rPr>
        <w:t>.</w:t>
      </w:r>
    </w:p>
    <w:p w:rsidRPr="004078DD" w:rsidR="00FF2A81" w:rsidP="00721450" w:rsidRDefault="00FF2A81" w14:paraId="7336B362" w14:textId="77777777">
      <w:pPr>
        <w:pStyle w:val="Default"/>
        <w:ind w:left="-270"/>
        <w:jc w:val="both"/>
        <w:rPr>
          <w:sz w:val="20"/>
          <w:szCs w:val="20"/>
          <w:lang w:val="fr-FR"/>
        </w:rPr>
      </w:pPr>
      <w:r w:rsidRPr="004078DD">
        <w:rPr>
          <w:sz w:val="20"/>
          <w:szCs w:val="20"/>
          <w:lang w:val="fr-FR"/>
        </w:rPr>
        <w:t xml:space="preserve"> </w:t>
      </w:r>
    </w:p>
    <w:p w:rsidR="00FF2A81" w:rsidP="00721450" w:rsidRDefault="00FF2A81" w14:paraId="4697008F" w14:textId="77777777">
      <w:pPr>
        <w:pStyle w:val="Default"/>
        <w:jc w:val="both"/>
        <w:rPr>
          <w:sz w:val="20"/>
          <w:szCs w:val="20"/>
          <w:lang w:val="fr-FR"/>
        </w:rPr>
      </w:pPr>
    </w:p>
    <w:p w:rsidRPr="00B122CD" w:rsidR="006177D6" w:rsidP="00721450" w:rsidRDefault="006177D6" w14:paraId="593397E6" w14:textId="0BB84D93"/>
    <w:p w:rsidRPr="00B122CD" w:rsidR="006177D6" w:rsidP="00721450" w:rsidRDefault="007134B8" w14:paraId="0DFB18D7" w14:textId="7EDD6851">
      <w:pPr>
        <w:pStyle w:val="Titre2"/>
      </w:pPr>
      <w:r w:rsidRPr="00B122CD">
        <w:t>ESTIMATION DES MONTANTS À DISTRIBUER</w:t>
      </w:r>
    </w:p>
    <w:p w:rsidRPr="00BB4816" w:rsidR="00F63553" w:rsidP="00721450" w:rsidRDefault="00F63553" w14:paraId="34C93D29" w14:textId="461D14BD">
      <w:pPr>
        <w:rPr>
          <w:b/>
        </w:rPr>
      </w:pPr>
      <w:r w:rsidRPr="00BB4816">
        <w:rPr>
          <w:b/>
        </w:rPr>
        <w:t xml:space="preserve">Les projections des montants à distribuer </w:t>
      </w:r>
      <w:r w:rsidRPr="00BB4816" w:rsidR="00F25797">
        <w:rPr>
          <w:b/>
        </w:rPr>
        <w:t xml:space="preserve">est de </w:t>
      </w:r>
      <w:r w:rsidR="002167A6">
        <w:rPr>
          <w:b/>
        </w:rPr>
        <w:t>quatre cent mille dollars américains (400,000.00 USD)</w:t>
      </w:r>
      <w:r w:rsidRPr="00BB4816" w:rsidR="00F25797">
        <w:rPr>
          <w:b/>
        </w:rPr>
        <w:t xml:space="preserve"> </w:t>
      </w:r>
    </w:p>
    <w:p w:rsidRPr="00B122CD" w:rsidR="00F63553" w:rsidP="00721450" w:rsidRDefault="00F63553" w14:paraId="6A415FB9" w14:textId="77777777"/>
    <w:p w:rsidRPr="00B122CD" w:rsidR="006177D6" w:rsidP="00721450" w:rsidRDefault="006177D6" w14:paraId="317F8340" w14:textId="3F44078F">
      <w:pPr>
        <w:rPr>
          <w:b/>
          <w:color w:val="222222"/>
          <w:szCs w:val="22"/>
        </w:rPr>
      </w:pPr>
    </w:p>
    <w:p w:rsidRPr="00B122CD" w:rsidR="00100392" w:rsidP="00721450" w:rsidRDefault="00BC5B00" w14:paraId="2FE2CD78" w14:textId="5FCB1E41">
      <w:pPr>
        <w:rPr>
          <w:bCs/>
          <w:color w:val="222222"/>
          <w:szCs w:val="22"/>
        </w:rPr>
      </w:pPr>
      <w:r w:rsidRPr="00B122CD">
        <w:rPr>
          <w:bCs/>
          <w:color w:val="222222"/>
          <w:szCs w:val="22"/>
        </w:rPr>
        <w:t xml:space="preserve">Les chiffres mentionnés dans cette section dépendent de l'obtention d'un financement par le DRC pour </w:t>
      </w:r>
      <w:r w:rsidRPr="00FC756B" w:rsidR="00041B26">
        <w:rPr>
          <w:bCs/>
          <w:szCs w:val="22"/>
        </w:rPr>
        <w:t>202</w:t>
      </w:r>
      <w:r w:rsidR="00F25797">
        <w:rPr>
          <w:bCs/>
          <w:szCs w:val="22"/>
        </w:rPr>
        <w:t>5</w:t>
      </w:r>
      <w:r w:rsidRPr="00FC756B" w:rsidR="00041B26">
        <w:rPr>
          <w:bCs/>
          <w:szCs w:val="22"/>
        </w:rPr>
        <w:t>-202</w:t>
      </w:r>
      <w:r w:rsidR="00F25797">
        <w:rPr>
          <w:bCs/>
          <w:szCs w:val="22"/>
        </w:rPr>
        <w:t>6</w:t>
      </w:r>
      <w:r w:rsidRPr="00FC756B" w:rsidR="00041B26">
        <w:rPr>
          <w:bCs/>
          <w:szCs w:val="22"/>
        </w:rPr>
        <w:t xml:space="preserve"> </w:t>
      </w:r>
      <w:r w:rsidRPr="00B122CD">
        <w:rPr>
          <w:bCs/>
          <w:color w:val="222222"/>
          <w:szCs w:val="22"/>
        </w:rPr>
        <w:t xml:space="preserve">et sont une estimation basée sur les niveaux de financement actuels / proposés. Tous les chiffres sont des estimations qui pourront se </w:t>
      </w:r>
      <w:r w:rsidRPr="00B122CD" w:rsidR="00B122CD">
        <w:rPr>
          <w:bCs/>
          <w:color w:val="222222"/>
          <w:szCs w:val="22"/>
        </w:rPr>
        <w:t>révéler</w:t>
      </w:r>
      <w:r w:rsidRPr="00B122CD">
        <w:rPr>
          <w:bCs/>
          <w:color w:val="222222"/>
          <w:szCs w:val="22"/>
        </w:rPr>
        <w:t xml:space="preserve"> significativement plus ou moins élevés. Ainsi, ils ne sauraient en aucun cas engager le DRC à engager ces montants.</w:t>
      </w:r>
    </w:p>
    <w:p w:rsidRPr="00B122CD" w:rsidR="00BC5B00" w:rsidP="00721450" w:rsidRDefault="00BC5B00" w14:paraId="16BA24C9" w14:textId="77777777">
      <w:pPr>
        <w:rPr>
          <w:bCs/>
          <w:color w:val="222222"/>
          <w:szCs w:val="22"/>
        </w:rPr>
      </w:pPr>
    </w:p>
    <w:p w:rsidRPr="00B122CD" w:rsidR="006177D6" w:rsidP="00721450" w:rsidRDefault="00A52A26" w14:paraId="36548B10" w14:textId="3DC01D19">
      <w:pPr>
        <w:rPr>
          <w:bCs/>
          <w:color w:val="222222"/>
          <w:szCs w:val="22"/>
        </w:rPr>
      </w:pPr>
      <w:r w:rsidRPr="00B122CD">
        <w:rPr>
          <w:bCs/>
          <w:color w:val="222222"/>
          <w:szCs w:val="22"/>
        </w:rPr>
        <w:t>La situation géographique des bénéficiaires étant susceptible de changer, le DRC se réserve le droit d'activer n'importe laquelle des solutions techniques en fonction de leur pertinence par rapport aux besoins identifiés dans le cadre de ses programmes.</w:t>
      </w:r>
    </w:p>
    <w:p w:rsidRPr="00B122CD" w:rsidR="00A52A26" w:rsidP="00721450" w:rsidRDefault="00A52A26" w14:paraId="0E29278B" w14:textId="5BDEC2B5">
      <w:pPr>
        <w:rPr>
          <w:bCs/>
          <w:color w:val="222222"/>
          <w:szCs w:val="22"/>
        </w:rPr>
      </w:pPr>
    </w:p>
    <w:p w:rsidRPr="00B122CD" w:rsidR="00A52A26" w:rsidP="00721450" w:rsidRDefault="00811FF1" w14:paraId="0BE070F9" w14:textId="1DC0B549">
      <w:pPr>
        <w:rPr>
          <w:b/>
          <w:color w:val="222222"/>
          <w:szCs w:val="22"/>
        </w:rPr>
      </w:pPr>
      <w:r w:rsidRPr="00B122CD">
        <w:rPr>
          <w:bCs/>
          <w:color w:val="222222"/>
          <w:szCs w:val="22"/>
        </w:rPr>
        <w:t>Afin de permettre au DRC d'exercer ce droit, la structure tarifaire doit clairement énoncer les modalités de facturation échelonnée, comme l'exige l'</w:t>
      </w:r>
      <w:r w:rsidRPr="00B122CD">
        <w:rPr>
          <w:b/>
          <w:color w:val="222222"/>
          <w:szCs w:val="22"/>
        </w:rPr>
        <w:t>Annexe A.2 Proposition financière.</w:t>
      </w:r>
    </w:p>
    <w:p w:rsidRPr="00B122CD" w:rsidR="00BC5B00" w:rsidP="00721450" w:rsidRDefault="00BC5B00" w14:paraId="76BC6B06" w14:textId="77777777">
      <w:pPr>
        <w:rPr>
          <w:rFonts w:cstheme="minorHAnsi"/>
          <w:b/>
          <w:color w:val="222222"/>
          <w:szCs w:val="22"/>
        </w:rPr>
      </w:pPr>
    </w:p>
    <w:p w:rsidRPr="00B122CD" w:rsidR="006177D6" w:rsidP="00721450" w:rsidRDefault="004B7EFD" w14:paraId="37880B28" w14:textId="7B8A0D0B">
      <w:pPr>
        <w:pStyle w:val="Titre2"/>
        <w:rPr>
          <w:rFonts w:cstheme="minorHAnsi"/>
          <w:color w:val="222222"/>
          <w:szCs w:val="22"/>
        </w:rPr>
      </w:pPr>
      <w:r w:rsidRPr="00B122CD">
        <w:t>CONDITIONS TECHNIQUES RELATIVES AU SERVICE</w:t>
      </w:r>
    </w:p>
    <w:p w:rsidR="00F50D00" w:rsidP="00721450" w:rsidRDefault="00DF0436" w14:paraId="31E98E23" w14:textId="7001A0E1">
      <w:pPr>
        <w:rPr>
          <w:rFonts w:cstheme="minorHAnsi"/>
          <w:bCs/>
          <w:color w:val="222222"/>
          <w:szCs w:val="22"/>
        </w:rPr>
      </w:pPr>
      <w:r w:rsidRPr="00B122CD">
        <w:rPr>
          <w:rFonts w:cstheme="minorHAnsi"/>
          <w:bCs/>
          <w:color w:val="222222"/>
          <w:szCs w:val="22"/>
        </w:rPr>
        <w:t xml:space="preserve">Le DRC utilisera quatre critères techniques pour évaluer la proposition technique du </w:t>
      </w:r>
      <w:r w:rsidRPr="00B122CD" w:rsidR="00B122CD">
        <w:rPr>
          <w:rFonts w:cstheme="minorHAnsi"/>
          <w:bCs/>
          <w:color w:val="222222"/>
          <w:szCs w:val="22"/>
        </w:rPr>
        <w:t>PSF</w:t>
      </w:r>
      <w:r w:rsidRPr="00B122CD">
        <w:rPr>
          <w:rFonts w:cstheme="minorHAnsi"/>
          <w:bCs/>
          <w:color w:val="222222"/>
          <w:szCs w:val="22"/>
        </w:rPr>
        <w:t xml:space="preserve">. Chacune de ces catégories comprend des sous-catégories sur lesquelles chaque PSF sera évalué. Des indications supplémentaires à cet égard figurent à </w:t>
      </w:r>
      <w:r w:rsidRPr="002167A6" w:rsidR="00126832">
        <w:rPr>
          <w:rFonts w:cstheme="minorHAnsi"/>
          <w:bCs/>
          <w:color w:val="222222"/>
          <w:szCs w:val="22"/>
        </w:rPr>
        <w:t>l’</w:t>
      </w:r>
      <w:r w:rsidRPr="002167A6" w:rsidR="00126832">
        <w:rPr>
          <w:rFonts w:ascii="Calibri" w:hAnsi="Calibri" w:eastAsia="Calibri" w:cs="Calibri"/>
          <w:b/>
        </w:rPr>
        <w:t>Annexe A.1</w:t>
      </w:r>
      <w:r w:rsidRPr="002167A6" w:rsidR="00B122CD">
        <w:rPr>
          <w:rFonts w:ascii="Calibri" w:hAnsi="Calibri" w:eastAsia="Calibri" w:cs="Calibri"/>
          <w:b/>
        </w:rPr>
        <w:t>.b</w:t>
      </w:r>
      <w:r w:rsidRPr="002167A6" w:rsidR="00126832">
        <w:rPr>
          <w:rFonts w:ascii="Calibri" w:hAnsi="Calibri" w:eastAsia="Calibri" w:cs="Calibri"/>
          <w:b/>
        </w:rPr>
        <w:t xml:space="preserve">: </w:t>
      </w:r>
      <w:r w:rsidRPr="002167A6" w:rsidR="00B122CD">
        <w:rPr>
          <w:rFonts w:ascii="Calibri" w:hAnsi="Calibri" w:eastAsia="Calibri" w:cs="Calibri"/>
          <w:b/>
        </w:rPr>
        <w:t xml:space="preserve">Instruction </w:t>
      </w:r>
      <w:r w:rsidRPr="002167A6" w:rsidR="00126832">
        <w:rPr>
          <w:rFonts w:ascii="Calibri" w:hAnsi="Calibri" w:eastAsia="Calibri" w:cs="Calibri"/>
          <w:b/>
        </w:rPr>
        <w:t>Propos</w:t>
      </w:r>
      <w:r w:rsidRPr="002167A6" w:rsidR="00B122CD">
        <w:rPr>
          <w:rFonts w:ascii="Calibri" w:hAnsi="Calibri" w:eastAsia="Calibri" w:cs="Calibri"/>
          <w:b/>
        </w:rPr>
        <w:t>ition Technique</w:t>
      </w:r>
      <w:r w:rsidRPr="002167A6">
        <w:rPr>
          <w:rFonts w:cstheme="minorHAnsi"/>
          <w:bCs/>
          <w:color w:val="222222"/>
          <w:szCs w:val="22"/>
        </w:rPr>
        <w:t>.</w:t>
      </w:r>
    </w:p>
    <w:p w:rsidR="00F50D00" w:rsidP="00721450" w:rsidRDefault="00F50D00" w14:paraId="4D4F6E11" w14:textId="3911A3AC"/>
    <w:p w:rsidRPr="00B122CD" w:rsidR="00800A41" w:rsidP="00721450" w:rsidRDefault="00800A41" w14:paraId="74C0CF01" w14:textId="77777777"/>
    <w:p w:rsidRPr="00B122CD" w:rsidR="00AE1667" w:rsidP="00721450" w:rsidRDefault="00AE1667" w14:paraId="7D3DFA10" w14:textId="5685B758">
      <w:pPr>
        <w:pStyle w:val="Titre1"/>
        <w:jc w:val="both"/>
        <w:rPr>
          <w:lang w:val="fr-FR"/>
        </w:rPr>
      </w:pPr>
      <w:r w:rsidRPr="00B122CD">
        <w:rPr>
          <w:lang w:val="fr-FR"/>
        </w:rPr>
        <w:t>CRITÈRES DE SÉLECTION ET D’ADJUDICATION DU CONTRAT</w:t>
      </w:r>
    </w:p>
    <w:p w:rsidRPr="00B122CD" w:rsidR="006177D6" w:rsidP="00721450" w:rsidRDefault="006177D6" w14:paraId="30E64BEA" w14:textId="77777777"/>
    <w:p w:rsidRPr="00B122CD" w:rsidR="00D03AB2" w:rsidP="00721450" w:rsidRDefault="00D03AB2" w14:paraId="70B43A18" w14:textId="5307978D">
      <w:pPr>
        <w:rPr>
          <w:rFonts w:cs="Arial"/>
          <w:color w:val="222222"/>
        </w:rPr>
      </w:pPr>
      <w:r w:rsidRPr="00B122CD">
        <w:rPr>
          <w:color w:val="222222"/>
        </w:rPr>
        <w:t>Les contrats résultant de cet appel d’offres seront attribués sur la base du critère du meilleur rapport qualité-prix. Pour tous ses appels d’offres, le DRC définit le principe du meilleur rapport qualité-prix de la manière suivante : </w:t>
      </w:r>
    </w:p>
    <w:p w:rsidRPr="00B122CD" w:rsidR="000008B5" w:rsidP="00721450" w:rsidRDefault="000008B5" w14:paraId="0B52B8DF" w14:textId="77777777">
      <w:pPr>
        <w:pStyle w:val="ColorfulList-Accent11"/>
        <w:shd w:val="clear" w:color="auto" w:fill="FFFFFF"/>
        <w:ind w:left="0"/>
        <w:rPr>
          <w:rFonts w:cs="Arial"/>
          <w:color w:val="222222"/>
        </w:rPr>
      </w:pPr>
    </w:p>
    <w:p w:rsidRPr="00B122CD" w:rsidR="00B81E8C" w:rsidP="00721450" w:rsidRDefault="008E0737" w14:paraId="347CE8A8" w14:textId="6C5F2150">
      <w:pPr>
        <w:rPr>
          <w:color w:val="222222"/>
        </w:rPr>
      </w:pPr>
      <w:r w:rsidRPr="00B122CD">
        <w:rPr>
          <w:i/>
          <w:color w:val="222222"/>
        </w:rPr>
        <w:t>Le meilleur rapport qualité-prix ne signifie pas nécessairement l’option la moins onéreuse en termes de prix initial. Il nécessite une analyse intégrée des facteurs techniques, organisationnels et de ceux liés au prix (par ex. la fiabilité, la qualité, l'expérience, la réputation, les performances passées, la réalité des coûts/frais, les délais de livraison, le caractère raisonnable, les besoins de standardisation ainsi que d’autres critères spécifiques aux produits concernés) en tenant compte de leur importance relative.</w:t>
      </w:r>
    </w:p>
    <w:p w:rsidR="00B81E8C" w:rsidP="00721450" w:rsidRDefault="00B81E8C" w14:paraId="23508645" w14:textId="1B37C304">
      <w:pPr>
        <w:rPr>
          <w:color w:val="222222"/>
        </w:rPr>
      </w:pPr>
    </w:p>
    <w:p w:rsidRPr="00150D97" w:rsidR="006166F0" w:rsidP="00721450" w:rsidRDefault="00150D97" w14:paraId="28584612" w14:textId="0F25BB82">
      <w:pPr>
        <w:rPr>
          <w:bCs/>
          <w:color w:val="222222"/>
        </w:rPr>
      </w:pPr>
      <w:r>
        <w:rPr>
          <w:color w:val="222222"/>
        </w:rPr>
        <w:t xml:space="preserve">Toutes les offres jugées techniquement conformes aux spécifications stipulées dans </w:t>
      </w:r>
      <w:r w:rsidRPr="002167A6" w:rsidR="00B92C34">
        <w:rPr>
          <w:rFonts w:cstheme="minorHAnsi"/>
          <w:bCs/>
          <w:color w:val="222222"/>
          <w:szCs w:val="22"/>
        </w:rPr>
        <w:t>l’</w:t>
      </w:r>
      <w:r w:rsidRPr="002167A6" w:rsidR="00B92C34">
        <w:rPr>
          <w:rFonts w:ascii="Calibri" w:hAnsi="Calibri" w:eastAsia="Calibri" w:cs="Calibri"/>
          <w:b/>
        </w:rPr>
        <w:t>Annexe A.1.b: Instruction Proposition Technique</w:t>
      </w:r>
      <w:r w:rsidR="00B92C34">
        <w:rPr>
          <w:color w:val="222222"/>
        </w:rPr>
        <w:t xml:space="preserve"> </w:t>
      </w:r>
      <w:r>
        <w:rPr>
          <w:color w:val="222222"/>
        </w:rPr>
        <w:t xml:space="preserve">se verront attribuer une note pondérée combinant les paramètres techniques et financiers. </w:t>
      </w:r>
      <w:r w:rsidRPr="00150D97">
        <w:rPr>
          <w:bCs/>
          <w:color w:val="222222"/>
        </w:rPr>
        <w:t>L</w:t>
      </w:r>
      <w:r w:rsidRPr="00150D97" w:rsidR="006166F0">
        <w:rPr>
          <w:bCs/>
          <w:color w:val="222222"/>
        </w:rPr>
        <w:t>’adjudication du contrat sera décidée en fonction de la note pondérée.</w:t>
      </w:r>
    </w:p>
    <w:p w:rsidRPr="00B122CD" w:rsidR="00FE7AFB" w:rsidP="00721450" w:rsidRDefault="00FE7AFB" w14:paraId="12FA2A4D" w14:textId="77777777">
      <w:pPr>
        <w:rPr>
          <w:color w:val="222222"/>
        </w:rPr>
      </w:pPr>
    </w:p>
    <w:p w:rsidRPr="00B122CD" w:rsidR="00FE7AFB" w:rsidP="00721450" w:rsidRDefault="00FE7AFB" w14:paraId="22359242" w14:textId="5C229F4E">
      <w:pPr>
        <w:rPr>
          <w:color w:val="222222"/>
        </w:rPr>
      </w:pPr>
      <w:r w:rsidRPr="00B122CD">
        <w:rPr>
          <w:color w:val="222222"/>
        </w:rPr>
        <w:t>Les critères techniques applicables à cette DDP sont les suivants :</w:t>
      </w:r>
    </w:p>
    <w:p w:rsidRPr="00B122CD" w:rsidR="00926C46" w:rsidP="00721450" w:rsidRDefault="00926C46" w14:paraId="1124EDF5" w14:textId="77777777">
      <w:pPr>
        <w:rPr>
          <w:color w:val="222222"/>
        </w:rPr>
      </w:pPr>
    </w:p>
    <w:tbl>
      <w:tblPr>
        <w:tblStyle w:val="Grilledutableau1"/>
        <w:tblW w:w="9206" w:type="dxa"/>
        <w:tblLook w:val="04A0" w:firstRow="1" w:lastRow="0" w:firstColumn="1" w:lastColumn="0" w:noHBand="0" w:noVBand="1"/>
      </w:tblPr>
      <w:tblGrid>
        <w:gridCol w:w="615"/>
        <w:gridCol w:w="8591"/>
      </w:tblGrid>
      <w:tr w:rsidRPr="002167A6" w:rsidR="00C7520B" w:rsidTr="6F8BFF53" w14:paraId="681E7329" w14:textId="77777777">
        <w:trPr>
          <w:trHeight w:val="432"/>
        </w:trPr>
        <w:tc>
          <w:tcPr>
            <w:tcW w:w="9206" w:type="dxa"/>
            <w:gridSpan w:val="2"/>
            <w:shd w:val="clear" w:color="auto" w:fill="D9D9D9" w:themeFill="background1" w:themeFillShade="D9"/>
          </w:tcPr>
          <w:p w:rsidR="00C7520B" w:rsidP="00C7520B" w:rsidRDefault="00C7520B" w14:paraId="124223DE" w14:textId="62ECEEA6">
            <w:pPr>
              <w:jc w:val="center"/>
              <w:rPr>
                <w:rFonts w:cs="Calibri"/>
                <w:b/>
                <w:bCs/>
                <w:sz w:val="18"/>
                <w:szCs w:val="18"/>
              </w:rPr>
            </w:pPr>
            <w:r w:rsidRPr="6F8BFF53">
              <w:rPr>
                <w:rFonts w:cs="Calibri"/>
                <w:b/>
                <w:bCs/>
                <w:sz w:val="18"/>
                <w:szCs w:val="18"/>
              </w:rPr>
              <w:t>MOBILE MONEY (ARGENT MOBILE)</w:t>
            </w:r>
          </w:p>
          <w:p w:rsidRPr="00B122CD" w:rsidR="00C7520B" w:rsidP="00721450" w:rsidRDefault="00C7520B" w14:paraId="7830183A" w14:textId="77777777">
            <w:pPr>
              <w:rPr>
                <w:rFonts w:ascii="Calibri" w:hAnsi="Calibri"/>
                <w:b/>
                <w:bCs/>
              </w:rPr>
            </w:pPr>
          </w:p>
        </w:tc>
      </w:tr>
      <w:tr w:rsidRPr="00B122CD" w:rsidR="000B0C67" w:rsidTr="6F8BFF53" w14:paraId="107E19BC" w14:textId="77777777">
        <w:trPr>
          <w:trHeight w:val="432"/>
        </w:trPr>
        <w:tc>
          <w:tcPr>
            <w:tcW w:w="615" w:type="dxa"/>
            <w:shd w:val="clear" w:color="auto" w:fill="D9D9D9" w:themeFill="background1" w:themeFillShade="D9"/>
          </w:tcPr>
          <w:p w:rsidRPr="00B122CD" w:rsidR="000B0C67" w:rsidP="00721450" w:rsidRDefault="000B0C67" w14:paraId="3F1B3582" w14:textId="71DFDED9">
            <w:pPr>
              <w:rPr>
                <w:rFonts w:ascii="Calibri" w:hAnsi="Calibri" w:eastAsia="Times New Roman"/>
                <w:b/>
                <w:bCs/>
                <w:sz w:val="20"/>
                <w:szCs w:val="20"/>
                <w:lang w:val="fr-FR"/>
              </w:rPr>
            </w:pPr>
            <w:r w:rsidRPr="00B122CD">
              <w:rPr>
                <w:rFonts w:ascii="Calibri" w:hAnsi="Calibri" w:eastAsia="Times New Roman"/>
                <w:b/>
                <w:bCs/>
                <w:sz w:val="20"/>
                <w:szCs w:val="20"/>
                <w:lang w:val="fr-FR"/>
              </w:rPr>
              <w:t>#</w:t>
            </w:r>
          </w:p>
        </w:tc>
        <w:tc>
          <w:tcPr>
            <w:tcW w:w="8591" w:type="dxa"/>
            <w:shd w:val="clear" w:color="auto" w:fill="D9D9D9" w:themeFill="background1" w:themeFillShade="D9"/>
          </w:tcPr>
          <w:p w:rsidRPr="00577193" w:rsidR="000B0C67" w:rsidP="00721450" w:rsidRDefault="000B0C67" w14:paraId="40E79CFB" w14:textId="6C6D50B7">
            <w:pPr>
              <w:rPr>
                <w:rFonts w:ascii="Calibri" w:hAnsi="Calibri" w:eastAsia="Times New Roman"/>
                <w:b/>
                <w:bCs/>
                <w:sz w:val="20"/>
                <w:szCs w:val="20"/>
                <w:lang w:val="fr-FR"/>
              </w:rPr>
            </w:pPr>
            <w:r w:rsidRPr="00B122CD">
              <w:rPr>
                <w:rFonts w:ascii="Calibri" w:hAnsi="Calibri" w:eastAsia="Times New Roman"/>
                <w:b/>
                <w:bCs/>
                <w:sz w:val="20"/>
                <w:szCs w:val="20"/>
                <w:lang w:val="fr-FR"/>
              </w:rPr>
              <w:t>Critères Techniques</w:t>
            </w:r>
          </w:p>
        </w:tc>
      </w:tr>
      <w:tr w:rsidRPr="00B122CD" w:rsidR="000B0C67" w:rsidTr="0000279C" w14:paraId="0666612A" w14:textId="77777777">
        <w:trPr>
          <w:trHeight w:val="432"/>
        </w:trPr>
        <w:tc>
          <w:tcPr>
            <w:tcW w:w="615" w:type="dxa"/>
            <w:vAlign w:val="center"/>
          </w:tcPr>
          <w:p w:rsidRPr="00B122CD" w:rsidR="000B0C67" w:rsidP="00721450" w:rsidRDefault="000B0C67" w14:paraId="50ADFEE3" w14:textId="1B592B9D">
            <w:pPr>
              <w:rPr>
                <w:rFonts w:ascii="Calibri" w:hAnsi="Calibri" w:eastAsia="Times New Roman"/>
                <w:b/>
                <w:bCs/>
                <w:sz w:val="20"/>
                <w:szCs w:val="20"/>
                <w:lang w:val="fr-FR"/>
              </w:rPr>
            </w:pPr>
            <w:r w:rsidRPr="00B122CD">
              <w:rPr>
                <w:rFonts w:ascii="Calibri" w:hAnsi="Calibri" w:eastAsia="Times New Roman"/>
                <w:b/>
                <w:bCs/>
                <w:sz w:val="20"/>
                <w:szCs w:val="20"/>
                <w:lang w:val="fr-FR"/>
              </w:rPr>
              <w:t>1</w:t>
            </w:r>
          </w:p>
        </w:tc>
        <w:tc>
          <w:tcPr>
            <w:tcW w:w="8591" w:type="dxa"/>
            <w:vAlign w:val="center"/>
          </w:tcPr>
          <w:p w:rsidRPr="0000279C" w:rsidR="000B0C67" w:rsidP="0000279C" w:rsidRDefault="000B0C67" w14:paraId="153DFED8" w14:textId="37B89FEF">
            <w:pPr>
              <w:jc w:val="left"/>
              <w:rPr>
                <w:rFonts w:ascii="Calibri" w:hAnsi="Calibri" w:eastAsia="Times New Roman"/>
                <w:b/>
                <w:bCs/>
                <w:sz w:val="20"/>
                <w:szCs w:val="20"/>
                <w:lang w:val="fr-FR"/>
              </w:rPr>
            </w:pPr>
            <w:r w:rsidRPr="00B122CD">
              <w:rPr>
                <w:rFonts w:ascii="Calibri" w:hAnsi="Calibri" w:eastAsia="Times New Roman"/>
                <w:b/>
                <w:bCs/>
                <w:sz w:val="20"/>
                <w:szCs w:val="20"/>
                <w:lang w:val="fr-FR"/>
              </w:rPr>
              <w:t>Capacité Générale du PSF</w:t>
            </w:r>
          </w:p>
        </w:tc>
      </w:tr>
      <w:tr w:rsidRPr="00B122CD" w:rsidR="000B0C67" w:rsidTr="0000279C" w14:paraId="5DCBF3A7" w14:textId="77777777">
        <w:trPr>
          <w:trHeight w:val="432"/>
        </w:trPr>
        <w:tc>
          <w:tcPr>
            <w:tcW w:w="615" w:type="dxa"/>
            <w:vAlign w:val="center"/>
          </w:tcPr>
          <w:p w:rsidRPr="00B122CD" w:rsidR="000B0C67" w:rsidP="00721450" w:rsidRDefault="000B0C67" w14:paraId="20AA40AE" w14:textId="77777777">
            <w:pPr>
              <w:rPr>
                <w:rFonts w:ascii="Calibri" w:hAnsi="Calibri" w:eastAsia="Times New Roman"/>
                <w:b/>
                <w:bCs/>
                <w:sz w:val="20"/>
                <w:szCs w:val="20"/>
                <w:lang w:val="fr-FR"/>
              </w:rPr>
            </w:pPr>
            <w:r w:rsidRPr="00B122CD">
              <w:rPr>
                <w:rFonts w:ascii="Calibri" w:hAnsi="Calibri" w:eastAsia="Times New Roman"/>
                <w:b/>
                <w:bCs/>
                <w:sz w:val="20"/>
                <w:szCs w:val="20"/>
                <w:lang w:val="fr-FR"/>
              </w:rPr>
              <w:t>2</w:t>
            </w:r>
          </w:p>
        </w:tc>
        <w:tc>
          <w:tcPr>
            <w:tcW w:w="8591" w:type="dxa"/>
            <w:vAlign w:val="center"/>
          </w:tcPr>
          <w:p w:rsidRPr="00B122CD" w:rsidR="000B0C67" w:rsidP="0000279C" w:rsidRDefault="000B0C67" w14:paraId="55028C44" w14:textId="5F5DCBFE">
            <w:pPr>
              <w:jc w:val="left"/>
              <w:rPr>
                <w:rFonts w:ascii="Calibri" w:hAnsi="Calibri"/>
                <w:sz w:val="20"/>
                <w:szCs w:val="20"/>
                <w:lang w:val="fr-FR"/>
              </w:rPr>
            </w:pPr>
            <w:r w:rsidRPr="00B122CD">
              <w:rPr>
                <w:rFonts w:ascii="Calibri" w:hAnsi="Calibri" w:eastAsia="Times New Roman"/>
                <w:b/>
                <w:bCs/>
                <w:sz w:val="20"/>
                <w:szCs w:val="20"/>
                <w:lang w:val="fr-FR"/>
              </w:rPr>
              <w:t>Mécanisme de Distribution</w:t>
            </w:r>
          </w:p>
        </w:tc>
      </w:tr>
      <w:tr w:rsidRPr="00B122CD" w:rsidR="000B0C67" w:rsidTr="0000279C" w14:paraId="6BD03450" w14:textId="77777777">
        <w:trPr>
          <w:trHeight w:val="432"/>
        </w:trPr>
        <w:tc>
          <w:tcPr>
            <w:tcW w:w="615" w:type="dxa"/>
            <w:vAlign w:val="center"/>
          </w:tcPr>
          <w:p w:rsidRPr="00B122CD" w:rsidR="000B0C67" w:rsidP="00721450" w:rsidRDefault="000B0C67" w14:paraId="744F3D88" w14:textId="77777777">
            <w:pPr>
              <w:rPr>
                <w:rFonts w:ascii="Calibri" w:hAnsi="Calibri" w:eastAsia="Times New Roman"/>
                <w:b/>
                <w:bCs/>
                <w:sz w:val="20"/>
                <w:szCs w:val="20"/>
                <w:lang w:val="fr-FR"/>
              </w:rPr>
            </w:pPr>
            <w:r w:rsidRPr="00B122CD">
              <w:rPr>
                <w:rFonts w:ascii="Calibri" w:hAnsi="Calibri" w:eastAsia="Times New Roman"/>
                <w:b/>
                <w:bCs/>
                <w:sz w:val="20"/>
                <w:szCs w:val="20"/>
                <w:lang w:val="fr-FR"/>
              </w:rPr>
              <w:t>3</w:t>
            </w:r>
          </w:p>
        </w:tc>
        <w:tc>
          <w:tcPr>
            <w:tcW w:w="8591" w:type="dxa"/>
            <w:vAlign w:val="center"/>
          </w:tcPr>
          <w:p w:rsidRPr="0000279C" w:rsidR="000B0C67" w:rsidP="0000279C" w:rsidRDefault="000B0C67" w14:paraId="6460ACC0" w14:textId="1EAB1C8C">
            <w:pPr>
              <w:jc w:val="left"/>
              <w:rPr>
                <w:rFonts w:ascii="Calibri" w:hAnsi="Calibri" w:eastAsia="Times New Roman"/>
                <w:b/>
                <w:bCs/>
                <w:sz w:val="20"/>
                <w:szCs w:val="20"/>
                <w:lang w:val="fr-FR"/>
              </w:rPr>
            </w:pPr>
            <w:r w:rsidRPr="00B122CD">
              <w:rPr>
                <w:rFonts w:ascii="Calibri" w:hAnsi="Calibri" w:eastAsia="Times New Roman"/>
                <w:b/>
                <w:bCs/>
                <w:sz w:val="20"/>
                <w:szCs w:val="20"/>
                <w:lang w:val="fr-FR"/>
              </w:rPr>
              <w:t>Qualité du Support &amp; Autres Services</w:t>
            </w:r>
          </w:p>
        </w:tc>
      </w:tr>
      <w:tr w:rsidRPr="00B122CD" w:rsidR="000B0C67" w:rsidTr="0000279C" w14:paraId="6CBCA2EC" w14:textId="77777777">
        <w:trPr>
          <w:trHeight w:val="432"/>
        </w:trPr>
        <w:tc>
          <w:tcPr>
            <w:tcW w:w="615" w:type="dxa"/>
            <w:vAlign w:val="center"/>
          </w:tcPr>
          <w:p w:rsidRPr="00B122CD" w:rsidR="000B0C67" w:rsidP="00721450" w:rsidRDefault="000B0C67" w14:paraId="2D73D6DA" w14:textId="77777777">
            <w:pPr>
              <w:rPr>
                <w:rFonts w:ascii="Calibri" w:hAnsi="Calibri" w:eastAsia="Times New Roman"/>
                <w:b/>
                <w:bCs/>
                <w:sz w:val="20"/>
                <w:szCs w:val="20"/>
                <w:lang w:val="fr-FR"/>
              </w:rPr>
            </w:pPr>
            <w:r w:rsidRPr="00B122CD">
              <w:rPr>
                <w:rFonts w:ascii="Calibri" w:hAnsi="Calibri" w:eastAsia="Times New Roman"/>
                <w:b/>
                <w:bCs/>
                <w:sz w:val="20"/>
                <w:szCs w:val="20"/>
                <w:lang w:val="fr-FR"/>
              </w:rPr>
              <w:t>4</w:t>
            </w:r>
          </w:p>
        </w:tc>
        <w:tc>
          <w:tcPr>
            <w:tcW w:w="8591" w:type="dxa"/>
            <w:vAlign w:val="center"/>
          </w:tcPr>
          <w:p w:rsidRPr="0000279C" w:rsidR="000B0C67" w:rsidP="0000279C" w:rsidRDefault="000B0C67" w14:paraId="520A35BE" w14:textId="5B0509F4">
            <w:pPr>
              <w:jc w:val="left"/>
              <w:rPr>
                <w:rFonts w:ascii="Calibri" w:hAnsi="Calibri" w:eastAsia="Times New Roman"/>
                <w:b/>
                <w:bCs/>
                <w:sz w:val="20"/>
                <w:szCs w:val="20"/>
                <w:lang w:val="fr-FR"/>
              </w:rPr>
            </w:pPr>
            <w:r w:rsidRPr="00B122CD">
              <w:rPr>
                <w:rFonts w:ascii="Calibri" w:hAnsi="Calibri" w:eastAsia="Times New Roman"/>
                <w:b/>
                <w:bCs/>
                <w:sz w:val="20"/>
                <w:szCs w:val="20"/>
                <w:lang w:val="fr-FR"/>
              </w:rPr>
              <w:t xml:space="preserve">Identification, </w:t>
            </w:r>
            <w:r>
              <w:rPr>
                <w:rFonts w:ascii="Calibri" w:hAnsi="Calibri" w:eastAsia="Times New Roman"/>
                <w:b/>
                <w:bCs/>
                <w:sz w:val="20"/>
                <w:szCs w:val="20"/>
                <w:lang w:val="fr-FR"/>
              </w:rPr>
              <w:t>Atténuation</w:t>
            </w:r>
            <w:r w:rsidRPr="00B122CD">
              <w:rPr>
                <w:rFonts w:ascii="Calibri" w:hAnsi="Calibri" w:eastAsia="Times New Roman"/>
                <w:b/>
                <w:bCs/>
                <w:sz w:val="20"/>
                <w:szCs w:val="20"/>
                <w:lang w:val="fr-FR"/>
              </w:rPr>
              <w:t>, et Réponse aux risques</w:t>
            </w:r>
          </w:p>
        </w:tc>
      </w:tr>
      <w:tr w:rsidRPr="00B122CD" w:rsidR="000B0C67" w:rsidTr="0000279C" w14:paraId="101EE095" w14:textId="77777777">
        <w:trPr>
          <w:trHeight w:val="432"/>
        </w:trPr>
        <w:tc>
          <w:tcPr>
            <w:tcW w:w="615" w:type="dxa"/>
            <w:vAlign w:val="center"/>
          </w:tcPr>
          <w:p w:rsidRPr="00B122CD" w:rsidR="000B0C67" w:rsidP="00721450" w:rsidRDefault="000B0C67" w14:paraId="5FC26050" w14:textId="1899F928">
            <w:pPr>
              <w:rPr>
                <w:rFonts w:ascii="Calibri" w:hAnsi="Calibri"/>
                <w:b/>
                <w:bCs/>
              </w:rPr>
            </w:pPr>
            <w:r w:rsidRPr="0022757D">
              <w:rPr>
                <w:rFonts w:ascii="Calibri" w:hAnsi="Calibri" w:eastAsia="Times New Roman"/>
                <w:b/>
                <w:bCs/>
                <w:sz w:val="20"/>
                <w:szCs w:val="20"/>
                <w:lang w:val="fr-FR"/>
              </w:rPr>
              <w:t>5</w:t>
            </w:r>
          </w:p>
        </w:tc>
        <w:tc>
          <w:tcPr>
            <w:tcW w:w="8591" w:type="dxa"/>
            <w:vAlign w:val="center"/>
          </w:tcPr>
          <w:p w:rsidRPr="0022757D" w:rsidR="000B0C67" w:rsidP="0000279C" w:rsidRDefault="000B0C67" w14:paraId="7595D525" w14:textId="2E6F230E">
            <w:pPr>
              <w:jc w:val="left"/>
              <w:rPr>
                <w:rFonts w:ascii="Calibri" w:hAnsi="Calibri"/>
                <w:lang w:val="fr-FR"/>
              </w:rPr>
            </w:pPr>
            <w:r w:rsidRPr="0022757D">
              <w:rPr>
                <w:rFonts w:ascii="Calibri" w:hAnsi="Calibri" w:eastAsia="Times New Roman"/>
                <w:b/>
                <w:bCs/>
                <w:sz w:val="20"/>
                <w:szCs w:val="20"/>
                <w:lang w:val="fr-FR"/>
              </w:rPr>
              <w:t>Structure de prix (aspect technique uniquement)</w:t>
            </w:r>
          </w:p>
        </w:tc>
      </w:tr>
    </w:tbl>
    <w:p w:rsidR="00C7520B" w:rsidP="00926C46" w:rsidRDefault="00C7520B" w14:paraId="6EB0B3A5" w14:textId="61D7083E">
      <w:pPr>
        <w:pStyle w:val="Titre2"/>
        <w:numPr>
          <w:ilvl w:val="0"/>
          <w:numId w:val="0"/>
        </w:numPr>
        <w:rPr>
          <w:b w:val="0"/>
        </w:rPr>
      </w:pPr>
    </w:p>
    <w:p w:rsidR="00926C46" w:rsidP="00926C46" w:rsidRDefault="00926C46" w14:paraId="11641CC6" w14:textId="51E9B3AD">
      <w:pPr>
        <w:pStyle w:val="Titre2"/>
      </w:pPr>
      <w:r>
        <w:t xml:space="preserve">Evaluation administrative </w:t>
      </w:r>
    </w:p>
    <w:p w:rsidRPr="003461DC" w:rsidR="00926C46" w:rsidP="00926C46" w:rsidRDefault="00926C46" w14:paraId="1B0822C2" w14:textId="77777777">
      <w:pPr>
        <w:tabs>
          <w:tab w:val="left" w:pos="360"/>
        </w:tabs>
        <w:rPr>
          <w:color w:val="222222"/>
        </w:rPr>
      </w:pPr>
      <w:r>
        <w:rPr>
          <w:color w:val="222222"/>
        </w:rPr>
        <w:t>Une offre doit avoir passé avec succès l’étape de l’évaluation administrative pour pouvoir être évaluée techniquement puis financièrement. Les offres qui sont jugées administrativement non conformes peuvent être rejetées. Les documents énumérés ci-dessous doivent être soumis avec l’offre.</w:t>
      </w:r>
    </w:p>
    <w:p w:rsidR="00926C46" w:rsidP="00926C46" w:rsidRDefault="00926C46" w14:paraId="222A3097" w14:textId="77777777">
      <w:pPr>
        <w:rPr>
          <w:color w:val="222222"/>
        </w:rPr>
      </w:pPr>
    </w:p>
    <w:tbl>
      <w:tblPr>
        <w:tblStyle w:val="Grilledutableau"/>
        <w:tblW w:w="5000" w:type="pct"/>
        <w:tblLook w:val="04A0" w:firstRow="1" w:lastRow="0" w:firstColumn="1" w:lastColumn="0" w:noHBand="0" w:noVBand="1"/>
      </w:tblPr>
      <w:tblGrid>
        <w:gridCol w:w="496"/>
        <w:gridCol w:w="910"/>
        <w:gridCol w:w="3752"/>
        <w:gridCol w:w="4912"/>
      </w:tblGrid>
      <w:tr w:rsidRPr="00E817E2" w:rsidR="00926C46" w:rsidTr="00926C46" w14:paraId="625E7EDD" w14:textId="77777777">
        <w:trPr>
          <w:trHeight w:val="432"/>
        </w:trPr>
        <w:tc>
          <w:tcPr>
            <w:tcW w:w="246" w:type="pct"/>
            <w:shd w:val="clear" w:color="auto" w:fill="D9D9D9" w:themeFill="background1" w:themeFillShade="D9"/>
          </w:tcPr>
          <w:p w:rsidRPr="00972789" w:rsidR="00926C46" w:rsidP="00926C46" w:rsidRDefault="00926C46" w14:paraId="4796C89A" w14:textId="77777777">
            <w:pPr>
              <w:rPr>
                <w:b/>
                <w:sz w:val="20"/>
                <w:szCs w:val="20"/>
              </w:rPr>
            </w:pPr>
            <w:r>
              <w:rPr>
                <w:b/>
              </w:rPr>
              <w:t>#</w:t>
            </w:r>
          </w:p>
        </w:tc>
        <w:tc>
          <w:tcPr>
            <w:tcW w:w="452" w:type="pct"/>
            <w:shd w:val="clear" w:color="auto" w:fill="D9D9D9" w:themeFill="background1" w:themeFillShade="D9"/>
          </w:tcPr>
          <w:p w:rsidRPr="00972789" w:rsidR="00926C46" w:rsidP="00926C46" w:rsidRDefault="00926C46" w14:paraId="7E9A9B2D" w14:textId="77777777">
            <w:pPr>
              <w:rPr>
                <w:b/>
                <w:sz w:val="20"/>
                <w:szCs w:val="20"/>
              </w:rPr>
            </w:pPr>
            <w:r>
              <w:rPr>
                <w:b/>
              </w:rPr>
              <w:t>Annexe</w:t>
            </w:r>
          </w:p>
        </w:tc>
        <w:tc>
          <w:tcPr>
            <w:tcW w:w="1863" w:type="pct"/>
            <w:shd w:val="clear" w:color="auto" w:fill="D9D9D9" w:themeFill="background1" w:themeFillShade="D9"/>
          </w:tcPr>
          <w:p w:rsidRPr="00972789" w:rsidR="00926C46" w:rsidP="00926C46" w:rsidRDefault="00926C46" w14:paraId="0C400862" w14:textId="77777777">
            <w:pPr>
              <w:rPr>
                <w:b/>
                <w:sz w:val="20"/>
                <w:szCs w:val="20"/>
              </w:rPr>
            </w:pPr>
            <w:r>
              <w:rPr>
                <w:b/>
              </w:rPr>
              <w:t>Document</w:t>
            </w:r>
          </w:p>
        </w:tc>
        <w:tc>
          <w:tcPr>
            <w:tcW w:w="2439" w:type="pct"/>
            <w:shd w:val="clear" w:color="auto" w:fill="D9D9D9" w:themeFill="background1" w:themeFillShade="D9"/>
          </w:tcPr>
          <w:p w:rsidRPr="00972789" w:rsidR="00926C46" w:rsidP="00926C46" w:rsidRDefault="00926C46" w14:paraId="0F8E54F9" w14:textId="77777777">
            <w:pPr>
              <w:rPr>
                <w:b/>
                <w:sz w:val="20"/>
                <w:szCs w:val="20"/>
              </w:rPr>
            </w:pPr>
            <w:r>
              <w:rPr>
                <w:b/>
              </w:rPr>
              <w:t xml:space="preserve">Instructions </w:t>
            </w:r>
          </w:p>
        </w:tc>
      </w:tr>
      <w:tr w:rsidRPr="00E817E2" w:rsidR="00926C46" w:rsidTr="0000279C" w14:paraId="35CFB197" w14:textId="77777777">
        <w:trPr>
          <w:trHeight w:val="432"/>
        </w:trPr>
        <w:tc>
          <w:tcPr>
            <w:tcW w:w="246" w:type="pct"/>
            <w:vAlign w:val="center"/>
          </w:tcPr>
          <w:p w:rsidRPr="00972789" w:rsidR="00926C46" w:rsidP="00926C46" w:rsidRDefault="00926C46" w14:paraId="5E35DD25" w14:textId="77777777">
            <w:pPr>
              <w:jc w:val="center"/>
              <w:rPr>
                <w:sz w:val="20"/>
                <w:szCs w:val="20"/>
              </w:rPr>
            </w:pPr>
            <w:r>
              <w:t>1.</w:t>
            </w:r>
          </w:p>
        </w:tc>
        <w:tc>
          <w:tcPr>
            <w:tcW w:w="452" w:type="pct"/>
            <w:vAlign w:val="center"/>
          </w:tcPr>
          <w:p w:rsidRPr="0000279C" w:rsidR="00692303" w:rsidP="0000279C" w:rsidRDefault="00926C46" w14:paraId="5371ADC1" w14:textId="35217012">
            <w:pPr>
              <w:jc w:val="center"/>
            </w:pPr>
            <w:r>
              <w:t>A.1.a</w:t>
            </w:r>
          </w:p>
        </w:tc>
        <w:tc>
          <w:tcPr>
            <w:tcW w:w="1863" w:type="pct"/>
            <w:vAlign w:val="center"/>
          </w:tcPr>
          <w:p w:rsidRPr="00926C46" w:rsidR="00926C46" w:rsidP="00926C46" w:rsidRDefault="00926C46" w14:paraId="4B23B2BC" w14:textId="0AB42120">
            <w:pPr>
              <w:jc w:val="center"/>
              <w:rPr>
                <w:sz w:val="20"/>
                <w:szCs w:val="20"/>
              </w:rPr>
            </w:pPr>
            <w:r>
              <w:rPr>
                <w:color w:val="222222"/>
              </w:rPr>
              <w:t>Structure de prix</w:t>
            </w:r>
          </w:p>
        </w:tc>
        <w:tc>
          <w:tcPr>
            <w:tcW w:w="2439" w:type="pct"/>
            <w:vAlign w:val="center"/>
          </w:tcPr>
          <w:p w:rsidRPr="00972789" w:rsidR="00926C46" w:rsidP="00926C46" w:rsidRDefault="00926C46" w14:paraId="338CA62C" w14:textId="4EF2D5E8">
            <w:pPr>
              <w:jc w:val="center"/>
              <w:rPr>
                <w:sz w:val="20"/>
                <w:szCs w:val="20"/>
              </w:rPr>
            </w:pPr>
            <w:r>
              <w:t>Remplissez TOUTES les sections en entier, signez, tamponnez et soumettez</w:t>
            </w:r>
          </w:p>
        </w:tc>
      </w:tr>
      <w:tr w:rsidRPr="00E817E2" w:rsidR="00926C46" w:rsidTr="0000279C" w14:paraId="665A4102" w14:textId="77777777">
        <w:trPr>
          <w:trHeight w:val="432"/>
        </w:trPr>
        <w:tc>
          <w:tcPr>
            <w:tcW w:w="246" w:type="pct"/>
            <w:vAlign w:val="center"/>
          </w:tcPr>
          <w:p w:rsidRPr="00972789" w:rsidR="00926C46" w:rsidP="00926C46" w:rsidRDefault="00926C46" w14:paraId="7BDCABE5" w14:textId="77777777">
            <w:pPr>
              <w:jc w:val="center"/>
            </w:pPr>
            <w:r>
              <w:t>2.</w:t>
            </w:r>
          </w:p>
        </w:tc>
        <w:tc>
          <w:tcPr>
            <w:tcW w:w="452" w:type="pct"/>
            <w:vAlign w:val="center"/>
          </w:tcPr>
          <w:p w:rsidRPr="00972789" w:rsidR="00926C46" w:rsidP="0000279C" w:rsidRDefault="00926C46" w14:paraId="5BBB5950" w14:textId="42B23F8B">
            <w:pPr>
              <w:jc w:val="center"/>
            </w:pPr>
            <w:r>
              <w:t>A.1.b</w:t>
            </w:r>
          </w:p>
        </w:tc>
        <w:tc>
          <w:tcPr>
            <w:tcW w:w="1863" w:type="pct"/>
            <w:vAlign w:val="center"/>
          </w:tcPr>
          <w:p w:rsidRPr="00972789" w:rsidR="00926C46" w:rsidP="00926C46" w:rsidRDefault="00926C46" w14:paraId="3D5E4C45" w14:textId="373A3268">
            <w:pPr>
              <w:jc w:val="center"/>
            </w:pPr>
            <w:r>
              <w:t>Instruction proposition technique</w:t>
            </w:r>
          </w:p>
        </w:tc>
        <w:tc>
          <w:tcPr>
            <w:tcW w:w="2439" w:type="pct"/>
            <w:vAlign w:val="center"/>
          </w:tcPr>
          <w:p w:rsidRPr="00972789" w:rsidR="00926C46" w:rsidP="00926C46" w:rsidRDefault="00926C46" w14:paraId="65A0D6B8" w14:textId="6B7FAA1D">
            <w:pPr>
              <w:jc w:val="center"/>
            </w:pPr>
            <w:r>
              <w:t>Remplissez TOUTES les sections en entier, signez, tamponnez et soumettez</w:t>
            </w:r>
          </w:p>
        </w:tc>
      </w:tr>
      <w:tr w:rsidRPr="00E817E2" w:rsidR="00926C46" w:rsidTr="0000279C" w14:paraId="7C8ABD08" w14:textId="77777777">
        <w:trPr>
          <w:trHeight w:val="432"/>
        </w:trPr>
        <w:tc>
          <w:tcPr>
            <w:tcW w:w="246" w:type="pct"/>
            <w:vAlign w:val="center"/>
          </w:tcPr>
          <w:p w:rsidR="00926C46" w:rsidP="00926C46" w:rsidRDefault="00926C46" w14:paraId="3E4418C0" w14:textId="41687A98">
            <w:pPr>
              <w:jc w:val="center"/>
            </w:pPr>
            <w:r>
              <w:t>3.</w:t>
            </w:r>
          </w:p>
        </w:tc>
        <w:tc>
          <w:tcPr>
            <w:tcW w:w="452" w:type="pct"/>
            <w:vAlign w:val="center"/>
          </w:tcPr>
          <w:p w:rsidR="00926C46" w:rsidP="0000279C" w:rsidRDefault="00926C46" w14:paraId="557664B3" w14:textId="6392EA78">
            <w:pPr>
              <w:jc w:val="center"/>
            </w:pPr>
            <w:r>
              <w:t>A.2</w:t>
            </w:r>
          </w:p>
        </w:tc>
        <w:tc>
          <w:tcPr>
            <w:tcW w:w="1863" w:type="pct"/>
            <w:vAlign w:val="center"/>
          </w:tcPr>
          <w:p w:rsidR="00926C46" w:rsidP="00926C46" w:rsidRDefault="00926C46" w14:paraId="3A0216E5" w14:textId="1639F316">
            <w:pPr>
              <w:jc w:val="center"/>
            </w:pPr>
            <w:r w:rsidRPr="00926C46">
              <w:rPr>
                <w:color w:val="222222"/>
              </w:rPr>
              <w:t>Proposition financière</w:t>
            </w:r>
          </w:p>
        </w:tc>
        <w:tc>
          <w:tcPr>
            <w:tcW w:w="2439" w:type="pct"/>
            <w:vAlign w:val="center"/>
          </w:tcPr>
          <w:p w:rsidR="00926C46" w:rsidP="00926C46" w:rsidRDefault="00926C46" w14:paraId="7D35304C" w14:textId="1BADFF2B">
            <w:pPr>
              <w:jc w:val="center"/>
            </w:pPr>
            <w:r>
              <w:t>Remplissez TOUTES les sections en entier, signez, tamponnez et soumettez</w:t>
            </w:r>
          </w:p>
        </w:tc>
      </w:tr>
      <w:tr w:rsidRPr="00E817E2" w:rsidR="00926C46" w:rsidTr="0000279C" w14:paraId="0F29DF24" w14:textId="77777777">
        <w:trPr>
          <w:trHeight w:val="432"/>
        </w:trPr>
        <w:tc>
          <w:tcPr>
            <w:tcW w:w="246" w:type="pct"/>
            <w:vAlign w:val="center"/>
          </w:tcPr>
          <w:p w:rsidRPr="00972789" w:rsidR="00926C46" w:rsidP="00926C46" w:rsidRDefault="00926C46" w14:paraId="2F7CE6B5" w14:textId="42C9E617">
            <w:pPr>
              <w:jc w:val="center"/>
              <w:rPr>
                <w:sz w:val="20"/>
                <w:szCs w:val="20"/>
              </w:rPr>
            </w:pPr>
            <w:r>
              <w:t>4.</w:t>
            </w:r>
          </w:p>
        </w:tc>
        <w:tc>
          <w:tcPr>
            <w:tcW w:w="452" w:type="pct"/>
            <w:vAlign w:val="center"/>
          </w:tcPr>
          <w:p w:rsidRPr="00972789" w:rsidR="00926C46" w:rsidP="0000279C" w:rsidRDefault="00926C46" w14:paraId="65AB86B1" w14:textId="77777777">
            <w:pPr>
              <w:jc w:val="center"/>
              <w:rPr>
                <w:sz w:val="20"/>
                <w:szCs w:val="20"/>
              </w:rPr>
            </w:pPr>
            <w:r>
              <w:t>B</w:t>
            </w:r>
          </w:p>
        </w:tc>
        <w:tc>
          <w:tcPr>
            <w:tcW w:w="1863" w:type="pct"/>
            <w:vAlign w:val="center"/>
          </w:tcPr>
          <w:p w:rsidRPr="00972789" w:rsidR="00926C46" w:rsidP="00926C46" w:rsidRDefault="00926C46" w14:paraId="005B2572" w14:textId="77777777">
            <w:pPr>
              <w:jc w:val="center"/>
              <w:rPr>
                <w:sz w:val="20"/>
                <w:szCs w:val="20"/>
              </w:rPr>
            </w:pPr>
            <w:r>
              <w:t>Attestation d’acceptation des termes et conditions de l’appel d’offres</w:t>
            </w:r>
          </w:p>
        </w:tc>
        <w:tc>
          <w:tcPr>
            <w:tcW w:w="2439" w:type="pct"/>
            <w:vAlign w:val="center"/>
          </w:tcPr>
          <w:p w:rsidRPr="00972789" w:rsidR="00926C46" w:rsidP="00926C46" w:rsidRDefault="00926C46" w14:paraId="43B84488" w14:textId="77777777">
            <w:pPr>
              <w:jc w:val="center"/>
              <w:rPr>
                <w:sz w:val="20"/>
                <w:szCs w:val="20"/>
              </w:rPr>
            </w:pPr>
            <w:r>
              <w:t>Remplissez TOUTES les sections en entier, signez, tamponnez et soumettez</w:t>
            </w:r>
          </w:p>
        </w:tc>
      </w:tr>
      <w:tr w:rsidRPr="00E817E2" w:rsidR="00926C46" w:rsidTr="0000279C" w14:paraId="79720C4A" w14:textId="77777777">
        <w:trPr>
          <w:trHeight w:val="432"/>
        </w:trPr>
        <w:tc>
          <w:tcPr>
            <w:tcW w:w="246" w:type="pct"/>
            <w:vAlign w:val="center"/>
          </w:tcPr>
          <w:p w:rsidRPr="00972789" w:rsidR="00926C46" w:rsidP="00926C46" w:rsidRDefault="00926C46" w14:paraId="54621FC0" w14:textId="723FDCFE">
            <w:pPr>
              <w:jc w:val="center"/>
              <w:rPr>
                <w:sz w:val="20"/>
                <w:szCs w:val="20"/>
              </w:rPr>
            </w:pPr>
            <w:r>
              <w:t>5.</w:t>
            </w:r>
          </w:p>
        </w:tc>
        <w:tc>
          <w:tcPr>
            <w:tcW w:w="452" w:type="pct"/>
            <w:vAlign w:val="center"/>
          </w:tcPr>
          <w:p w:rsidRPr="00972789" w:rsidR="00926C46" w:rsidP="0000279C" w:rsidRDefault="00926C46" w14:paraId="5368E104" w14:textId="4215DB8B">
            <w:pPr>
              <w:jc w:val="center"/>
              <w:rPr>
                <w:sz w:val="20"/>
                <w:szCs w:val="20"/>
              </w:rPr>
            </w:pPr>
            <w:r>
              <w:t>C</w:t>
            </w:r>
          </w:p>
        </w:tc>
        <w:tc>
          <w:tcPr>
            <w:tcW w:w="1863" w:type="pct"/>
            <w:vAlign w:val="center"/>
          </w:tcPr>
          <w:p w:rsidRPr="00972789" w:rsidR="00926C46" w:rsidP="00926C46" w:rsidRDefault="00926C46" w14:paraId="798D2F3D" w14:textId="4EAC9C3E">
            <w:pPr>
              <w:jc w:val="center"/>
              <w:rPr>
                <w:sz w:val="20"/>
                <w:szCs w:val="20"/>
              </w:rPr>
            </w:pPr>
            <w:r>
              <w:t>Formulaire Profil et enregistrement du fournisseur</w:t>
            </w:r>
          </w:p>
        </w:tc>
        <w:tc>
          <w:tcPr>
            <w:tcW w:w="2439" w:type="pct"/>
            <w:vAlign w:val="center"/>
          </w:tcPr>
          <w:p w:rsidRPr="00972789" w:rsidR="00926C46" w:rsidP="00926C46" w:rsidRDefault="00926C46" w14:paraId="385A40BB" w14:textId="77777777">
            <w:pPr>
              <w:jc w:val="center"/>
              <w:rPr>
                <w:sz w:val="20"/>
                <w:szCs w:val="20"/>
              </w:rPr>
            </w:pPr>
            <w:r>
              <w:t>Remplissez TOUTES les sections en entier, signez, tamponnez et soumettez</w:t>
            </w:r>
          </w:p>
        </w:tc>
      </w:tr>
      <w:tr w:rsidRPr="00E817E2" w:rsidR="00926C46" w:rsidTr="0000279C" w14:paraId="7E2CA8B7" w14:textId="77777777">
        <w:trPr>
          <w:trHeight w:val="432"/>
        </w:trPr>
        <w:tc>
          <w:tcPr>
            <w:tcW w:w="246" w:type="pct"/>
            <w:vAlign w:val="center"/>
          </w:tcPr>
          <w:p w:rsidR="00926C46" w:rsidP="00926C46" w:rsidRDefault="00926C46" w14:paraId="511DA6E5" w14:textId="5A636A68">
            <w:pPr>
              <w:jc w:val="center"/>
            </w:pPr>
            <w:r>
              <w:t>6.</w:t>
            </w:r>
          </w:p>
        </w:tc>
        <w:tc>
          <w:tcPr>
            <w:tcW w:w="452" w:type="pct"/>
            <w:vAlign w:val="center"/>
          </w:tcPr>
          <w:p w:rsidR="00926C46" w:rsidP="0000279C" w:rsidRDefault="00926C46" w14:paraId="79987F06" w14:textId="32F5F4FE">
            <w:pPr>
              <w:jc w:val="center"/>
            </w:pPr>
            <w:r>
              <w:t>D</w:t>
            </w:r>
          </w:p>
        </w:tc>
        <w:tc>
          <w:tcPr>
            <w:tcW w:w="1863" w:type="pct"/>
            <w:vAlign w:val="center"/>
          </w:tcPr>
          <w:p w:rsidR="00926C46" w:rsidP="00926C46" w:rsidRDefault="00926C46" w14:paraId="6A4DEF3B" w14:textId="6A5549D3">
            <w:pPr>
              <w:jc w:val="center"/>
            </w:pPr>
            <w:r>
              <w:t>Code de Conduite des Fournisseurs</w:t>
            </w:r>
          </w:p>
        </w:tc>
        <w:tc>
          <w:tcPr>
            <w:tcW w:w="2439" w:type="pct"/>
            <w:vAlign w:val="center"/>
          </w:tcPr>
          <w:p w:rsidR="00926C46" w:rsidP="00926C46" w:rsidRDefault="00926C46" w14:paraId="4ADF938F" w14:textId="2A7579F9">
            <w:pPr>
              <w:jc w:val="center"/>
            </w:pPr>
            <w:r>
              <w:t>Remplissez TOUTES les sections en entier, signez, tamponnez et soumettez</w:t>
            </w:r>
          </w:p>
        </w:tc>
      </w:tr>
    </w:tbl>
    <w:p w:rsidRPr="00926C46" w:rsidR="00926C46" w:rsidP="00926C46" w:rsidRDefault="00926C46" w14:paraId="54989A42" w14:textId="77777777"/>
    <w:p w:rsidR="00C7520B" w:rsidP="00721450" w:rsidRDefault="00C7520B" w14:paraId="4C5EBFA1" w14:textId="69EA72D4">
      <w:pPr>
        <w:rPr>
          <w:color w:val="222222"/>
        </w:rPr>
      </w:pPr>
    </w:p>
    <w:p w:rsidRPr="00B122CD" w:rsidR="00141F35" w:rsidP="00721450" w:rsidRDefault="00FD5C61" w14:paraId="58C5A19C" w14:textId="07571704">
      <w:pPr>
        <w:pStyle w:val="Titre2"/>
      </w:pPr>
      <w:r w:rsidRPr="00B122CD">
        <w:t>Évaluation technique</w:t>
      </w:r>
    </w:p>
    <w:p w:rsidRPr="00B122CD" w:rsidR="00AA4634" w:rsidP="00721450" w:rsidRDefault="00AA4634" w14:paraId="06A1A43F" w14:textId="1C27E42E">
      <w:pPr>
        <w:tabs>
          <w:tab w:val="left" w:pos="360"/>
        </w:tabs>
        <w:rPr>
          <w:rFonts w:ascii="Calibri" w:hAnsi="Calibri" w:cs="Arial"/>
          <w:color w:val="222222"/>
          <w:szCs w:val="22"/>
        </w:rPr>
      </w:pPr>
      <w:r w:rsidRPr="00B122CD">
        <w:rPr>
          <w:rFonts w:ascii="Calibri" w:hAnsi="Calibri"/>
          <w:szCs w:val="22"/>
        </w:rPr>
        <w:t xml:space="preserve">Pour être jugée techniquement conforme, l’offre doit remplir ou </w:t>
      </w:r>
      <w:r w:rsidRPr="00B122CD" w:rsidR="005B4D00">
        <w:rPr>
          <w:rFonts w:ascii="Calibri" w:hAnsi="Calibri"/>
          <w:szCs w:val="22"/>
        </w:rPr>
        <w:t>dépasser</w:t>
      </w:r>
      <w:r w:rsidRPr="00B122CD">
        <w:rPr>
          <w:rFonts w:ascii="Calibri" w:hAnsi="Calibri"/>
          <w:szCs w:val="22"/>
        </w:rPr>
        <w:t xml:space="preserve"> les conditions requises et les spécifications de la DDP. L’offre est considérée comme répondant aux critères si elle remplit toutes les conditions requises, les procédures et les spécifications obligatoires de la DDP, sans déviations ni restrictions importantes. Toute offre qui ne répond pas aux critères techniques de la DDP est rejetée.</w:t>
      </w:r>
      <w:r w:rsidRPr="00B122CD">
        <w:rPr>
          <w:rFonts w:ascii="Calibri" w:hAnsi="Calibri"/>
          <w:color w:val="222222"/>
          <w:szCs w:val="22"/>
        </w:rPr>
        <w:t xml:space="preserve"> </w:t>
      </w:r>
    </w:p>
    <w:p w:rsidRPr="00B122CD" w:rsidR="00AA4634" w:rsidP="00721450" w:rsidRDefault="00AA4634" w14:paraId="0226A87B" w14:textId="77777777">
      <w:pPr>
        <w:tabs>
          <w:tab w:val="left" w:pos="360"/>
        </w:tabs>
        <w:rPr>
          <w:rFonts w:ascii="Calibri" w:hAnsi="Calibri" w:cs="Arial"/>
          <w:color w:val="222222"/>
          <w:szCs w:val="22"/>
        </w:rPr>
      </w:pPr>
    </w:p>
    <w:p w:rsidRPr="00B122CD" w:rsidR="00AE1667" w:rsidP="00721450" w:rsidRDefault="00AA4634" w14:paraId="7D039806" w14:textId="135F2E8D">
      <w:pPr>
        <w:tabs>
          <w:tab w:val="left" w:pos="360"/>
        </w:tabs>
        <w:rPr>
          <w:rFonts w:ascii="Calibri" w:hAnsi="Calibri"/>
          <w:szCs w:val="22"/>
        </w:rPr>
      </w:pPr>
      <w:r w:rsidRPr="00B122CD">
        <w:rPr>
          <w:rFonts w:ascii="Calibri" w:hAnsi="Calibri"/>
          <w:szCs w:val="22"/>
        </w:rPr>
        <w:t xml:space="preserve">Les critères de l’appel d’offres sont </w:t>
      </w:r>
      <w:r w:rsidR="000B0C67">
        <w:rPr>
          <w:rFonts w:ascii="Calibri" w:hAnsi="Calibri"/>
          <w:szCs w:val="22"/>
        </w:rPr>
        <w:t>détaillés</w:t>
      </w:r>
      <w:r w:rsidRPr="00B122CD">
        <w:rPr>
          <w:rFonts w:ascii="Calibri" w:hAnsi="Calibri"/>
          <w:szCs w:val="22"/>
        </w:rPr>
        <w:t xml:space="preserve"> dans</w:t>
      </w:r>
      <w:r w:rsidRPr="00B92C34" w:rsidR="00B92C34">
        <w:rPr>
          <w:rFonts w:cstheme="minorHAnsi"/>
          <w:bCs/>
          <w:color w:val="222222"/>
          <w:szCs w:val="22"/>
        </w:rPr>
        <w:t xml:space="preserve"> </w:t>
      </w:r>
      <w:r w:rsidRPr="002167A6" w:rsidR="00B92C34">
        <w:rPr>
          <w:rFonts w:cstheme="minorHAnsi"/>
          <w:bCs/>
          <w:color w:val="222222"/>
          <w:szCs w:val="22"/>
        </w:rPr>
        <w:t>l’</w:t>
      </w:r>
      <w:r w:rsidRPr="002167A6" w:rsidR="00B92C34">
        <w:rPr>
          <w:rFonts w:ascii="Calibri" w:hAnsi="Calibri" w:eastAsia="Calibri" w:cs="Calibri"/>
          <w:b/>
        </w:rPr>
        <w:t>Annexe A.1.b: Instruction Proposition Technique</w:t>
      </w:r>
      <w:r w:rsidRPr="00B122CD" w:rsidR="00B92C34">
        <w:rPr>
          <w:rFonts w:ascii="Calibri" w:hAnsi="Calibri"/>
          <w:szCs w:val="22"/>
        </w:rPr>
        <w:t xml:space="preserve"> </w:t>
      </w:r>
      <w:r w:rsidRPr="00B122CD" w:rsidR="005C25ED">
        <w:rPr>
          <w:rFonts w:ascii="Calibri" w:hAnsi="Calibri"/>
          <w:szCs w:val="22"/>
        </w:rPr>
        <w:t>et des points seront attribués sur une échelle de 1 à 10 pour chacun des critères techniques.</w:t>
      </w:r>
      <w:r w:rsidRPr="00B122CD" w:rsidR="005C25ED">
        <w:rPr>
          <w:rFonts w:ascii="Calibri" w:hAnsi="Calibri"/>
          <w:b/>
          <w:bCs/>
          <w:szCs w:val="22"/>
        </w:rPr>
        <w:t xml:space="preserve">  </w:t>
      </w:r>
    </w:p>
    <w:p w:rsidRPr="00B122CD" w:rsidR="00995FA7" w:rsidP="00721450" w:rsidRDefault="00995FA7" w14:paraId="35AE2AF7" w14:textId="13009585">
      <w:pPr>
        <w:tabs>
          <w:tab w:val="left" w:pos="360"/>
        </w:tabs>
        <w:rPr>
          <w:rFonts w:ascii="Calibri" w:hAnsi="Calibri"/>
          <w:color w:val="222222"/>
          <w:szCs w:val="22"/>
        </w:rPr>
      </w:pPr>
    </w:p>
    <w:p w:rsidR="00995FA7" w:rsidP="00721450" w:rsidRDefault="00995FA7" w14:paraId="1874B828" w14:textId="679F0B2B">
      <w:pPr>
        <w:tabs>
          <w:tab w:val="left" w:pos="360"/>
        </w:tabs>
        <w:rPr>
          <w:rFonts w:ascii="Calibri" w:hAnsi="Calibri"/>
          <w:color w:val="222222"/>
          <w:szCs w:val="22"/>
        </w:rPr>
      </w:pPr>
      <w:r w:rsidRPr="00B122CD">
        <w:rPr>
          <w:rFonts w:ascii="Calibri" w:hAnsi="Calibri"/>
          <w:color w:val="222222"/>
          <w:szCs w:val="22"/>
        </w:rPr>
        <w:t>Tous les soumissionnaires doivent obtenir une note moyenne d'au moins 5/10 (50%) pour la note technique globale totale, pour pouvoir passer à l'évaluation financière.</w:t>
      </w:r>
    </w:p>
    <w:p w:rsidRPr="00B122CD" w:rsidR="00AA4634" w:rsidP="00721450" w:rsidRDefault="00AA4634" w14:paraId="286B4614" w14:textId="77777777">
      <w:pPr>
        <w:rPr>
          <w:rFonts w:cs="Arial"/>
          <w:color w:val="222222"/>
          <w:szCs w:val="22"/>
        </w:rPr>
      </w:pPr>
    </w:p>
    <w:p w:rsidRPr="00B122CD" w:rsidR="00141F35" w:rsidP="00721450" w:rsidRDefault="00FD5C61" w14:paraId="597262E9" w14:textId="1386770A">
      <w:pPr>
        <w:pStyle w:val="Titre2"/>
      </w:pPr>
      <w:r w:rsidRPr="00B122CD">
        <w:t>Évaluation financière</w:t>
      </w:r>
    </w:p>
    <w:p w:rsidRPr="00B122CD" w:rsidR="00AA4634" w:rsidP="00721450" w:rsidRDefault="00AA4634" w14:paraId="1FB732E3" w14:textId="15095B6F">
      <w:pPr>
        <w:tabs>
          <w:tab w:val="left" w:pos="360"/>
        </w:tabs>
        <w:rPr>
          <w:color w:val="222222"/>
        </w:rPr>
      </w:pPr>
      <w:r w:rsidRPr="00B122CD">
        <w:rPr>
          <w:color w:val="222222"/>
        </w:rPr>
        <w:t>Toutes les offres qui ont passé avec succès l’évaluation financière sont ensuite sujettes à une évaluation financière</w:t>
      </w:r>
      <w:r w:rsidRPr="00B122CD" w:rsidR="00310F74">
        <w:t xml:space="preserve"> </w:t>
      </w:r>
      <w:r w:rsidRPr="00B122CD" w:rsidR="00310F74">
        <w:rPr>
          <w:color w:val="222222"/>
        </w:rPr>
        <w:t xml:space="preserve">comme indiqué à l'annexe </w:t>
      </w:r>
      <w:r w:rsidRPr="00B122CD" w:rsidR="00C16F40">
        <w:rPr>
          <w:b/>
          <w:bCs/>
          <w:color w:val="222222"/>
        </w:rPr>
        <w:t xml:space="preserve">A.2: </w:t>
      </w:r>
      <w:r w:rsidR="002925F2">
        <w:rPr>
          <w:b/>
          <w:bCs/>
          <w:color w:val="222222"/>
        </w:rPr>
        <w:t>Proposition financière</w:t>
      </w:r>
      <w:r w:rsidRPr="00B122CD">
        <w:rPr>
          <w:color w:val="222222"/>
        </w:rPr>
        <w:t xml:space="preserve">. Les offres jugées techniquement non conformes ne sont pas évaluées financièrement. </w:t>
      </w:r>
    </w:p>
    <w:p w:rsidRPr="00B122CD" w:rsidR="00040934" w:rsidP="00721450" w:rsidRDefault="00040934" w14:paraId="712B4DF6" w14:textId="77777777">
      <w:pPr>
        <w:rPr>
          <w:rFonts w:ascii="Calibri" w:hAnsi="Calibri" w:cs="Arial"/>
          <w:color w:val="222222"/>
          <w:szCs w:val="22"/>
        </w:rPr>
      </w:pPr>
    </w:p>
    <w:p w:rsidRPr="00B122CD" w:rsidR="00040934" w:rsidP="00721450" w:rsidRDefault="00040934" w14:paraId="255ABB13" w14:textId="289165CB">
      <w:pPr>
        <w:pStyle w:val="Titre1"/>
        <w:jc w:val="both"/>
        <w:rPr>
          <w:lang w:val="fr-FR"/>
        </w:rPr>
      </w:pPr>
      <w:r w:rsidRPr="00B122CD">
        <w:rPr>
          <w:lang w:val="fr-FR"/>
        </w:rPr>
        <w:t>PROCÉDURE D’APPEL D’OFFRES</w:t>
      </w:r>
    </w:p>
    <w:p w:rsidRPr="00B122CD" w:rsidR="00FD5C61" w:rsidP="00721450" w:rsidRDefault="00FD5C61" w14:paraId="6CFAE832" w14:textId="77777777">
      <w:pPr>
        <w:keepNext/>
      </w:pPr>
    </w:p>
    <w:p w:rsidRPr="00B122CD" w:rsidR="00040934" w:rsidP="00721450" w:rsidRDefault="00040934" w14:paraId="24C7802D" w14:textId="77777777">
      <w:pPr>
        <w:pStyle w:val="ColorfulList-Accent11"/>
        <w:keepNext/>
        <w:shd w:val="clear" w:color="auto" w:fill="FFFFFF"/>
        <w:ind w:left="0"/>
        <w:rPr>
          <w:rFonts w:ascii="Calibri" w:hAnsi="Calibri" w:cs="Arial"/>
          <w:color w:val="222222"/>
          <w:szCs w:val="22"/>
        </w:rPr>
      </w:pPr>
      <w:r w:rsidRPr="00B122CD">
        <w:rPr>
          <w:rFonts w:ascii="Calibri" w:hAnsi="Calibri"/>
          <w:color w:val="222222"/>
          <w:szCs w:val="22"/>
        </w:rPr>
        <w:t>Cet appel d’offre inclura les processus suivants :</w:t>
      </w:r>
    </w:p>
    <w:p w:rsidRPr="00B122CD" w:rsidR="00040934" w:rsidP="00721450" w:rsidRDefault="00040934" w14:paraId="148D01A3" w14:textId="77777777">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Période de soumission des offres</w:t>
      </w:r>
    </w:p>
    <w:p w:rsidRPr="00B122CD" w:rsidR="00040934" w:rsidP="00721450" w:rsidRDefault="00040934" w14:paraId="0084820A" w14:textId="1CC71946">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Clôture de l’appel d’offres</w:t>
      </w:r>
    </w:p>
    <w:p w:rsidRPr="00B122CD" w:rsidR="00040934" w:rsidP="00721450" w:rsidRDefault="00040934" w14:paraId="767D7978" w14:textId="77777777">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Ouverture des offres</w:t>
      </w:r>
    </w:p>
    <w:p w:rsidRPr="00B122CD" w:rsidR="00040934" w:rsidP="00721450" w:rsidRDefault="00040934" w14:paraId="03DF7A90" w14:textId="4836A310">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 xml:space="preserve">Évaluation technique </w:t>
      </w:r>
    </w:p>
    <w:p w:rsidRPr="00B122CD" w:rsidR="00040934" w:rsidP="00721450" w:rsidRDefault="00040934" w14:paraId="2F6D937F" w14:textId="77777777">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Évaluation financière</w:t>
      </w:r>
    </w:p>
    <w:p w:rsidRPr="00B122CD" w:rsidR="00040934" w:rsidP="00721450" w:rsidRDefault="00040934" w14:paraId="19C036EC" w14:textId="77777777">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Adjudication du contrat</w:t>
      </w:r>
    </w:p>
    <w:p w:rsidRPr="00BE358F" w:rsidR="00E55214" w:rsidP="00BE358F" w:rsidRDefault="00040934" w14:paraId="39705450" w14:textId="3620647B">
      <w:pPr>
        <w:pStyle w:val="ColorfulList-Accent11"/>
        <w:numPr>
          <w:ilvl w:val="0"/>
          <w:numId w:val="7"/>
        </w:numPr>
        <w:shd w:val="clear" w:color="auto" w:fill="FFFFFF"/>
        <w:rPr>
          <w:rFonts w:ascii="Calibri" w:hAnsi="Calibri" w:cs="Arial"/>
          <w:color w:val="222222"/>
          <w:szCs w:val="22"/>
        </w:rPr>
      </w:pPr>
      <w:r w:rsidRPr="00B122CD">
        <w:rPr>
          <w:rFonts w:ascii="Calibri" w:hAnsi="Calibri"/>
          <w:color w:val="222222"/>
          <w:szCs w:val="22"/>
        </w:rPr>
        <w:t>Notification de l’adjudication du contrat</w:t>
      </w:r>
    </w:p>
    <w:p w:rsidRPr="00B122CD" w:rsidR="0078102E" w:rsidP="00721450" w:rsidRDefault="0078102E" w14:paraId="1A6E5173" w14:textId="77777777">
      <w:pPr>
        <w:pStyle w:val="ColorfulList-Accent11"/>
        <w:shd w:val="clear" w:color="auto" w:fill="FFFFFF"/>
        <w:ind w:left="0"/>
        <w:rPr>
          <w:rFonts w:ascii="Calibri" w:hAnsi="Calibri" w:cs="Arial"/>
          <w:color w:val="222222"/>
          <w:szCs w:val="22"/>
        </w:rPr>
      </w:pPr>
    </w:p>
    <w:p w:rsidRPr="00B122CD" w:rsidR="00526E6C" w:rsidP="00721450" w:rsidRDefault="00526E6C" w14:paraId="7729EB80" w14:textId="77777777">
      <w:pPr>
        <w:pStyle w:val="ColorfulList-Accent11"/>
        <w:shd w:val="clear" w:color="auto" w:fill="FFFFFF"/>
        <w:ind w:left="0"/>
        <w:rPr>
          <w:rFonts w:ascii="Calibri" w:hAnsi="Calibri" w:cs="Arial"/>
          <w:color w:val="222222"/>
          <w:szCs w:val="22"/>
        </w:rPr>
      </w:pPr>
    </w:p>
    <w:p w:rsidRPr="00B122CD" w:rsidR="00ED4934" w:rsidP="00721450" w:rsidRDefault="00ED4934" w14:paraId="5281B8DF" w14:textId="66E94221">
      <w:pPr>
        <w:pStyle w:val="Titre1"/>
        <w:jc w:val="both"/>
        <w:rPr>
          <w:lang w:val="fr-FR"/>
        </w:rPr>
      </w:pPr>
      <w:r w:rsidRPr="00B122CD">
        <w:rPr>
          <w:lang w:val="fr-FR"/>
        </w:rPr>
        <w:t>SOUMISSION DES OFFRES</w:t>
      </w:r>
    </w:p>
    <w:p w:rsidRPr="00B122CD" w:rsidR="00FD5C61" w:rsidP="00721450" w:rsidRDefault="00FD5C61" w14:paraId="1D9ADE2E" w14:textId="77777777">
      <w:pPr>
        <w:keepNext/>
      </w:pPr>
    </w:p>
    <w:p w:rsidRPr="00B122CD" w:rsidR="00AA4634" w:rsidP="00721450" w:rsidRDefault="00AA4634" w14:paraId="480B285A" w14:textId="1C4CC4FE">
      <w:pPr>
        <w:keepNext/>
        <w:tabs>
          <w:tab w:val="left" w:pos="360"/>
        </w:tabs>
        <w:rPr>
          <w:b/>
          <w:bCs/>
          <w:color w:val="222222"/>
        </w:rPr>
      </w:pPr>
      <w:r w:rsidRPr="00B122CD">
        <w:rPr>
          <w:color w:val="222222"/>
        </w:rPr>
        <w:t xml:space="preserve">Les soumissionnaires ont la responsabilité exclusive de s’assurer que leur offre complète est reçue par le DRC en conformité avec les conditions spécifiées dans la DDP et avant la date et heure limites mentionnées ci-dessus. Le DRC ne tiendra compte que des éléments de l’offre qui lui sont parvenus avant la date et heure limites spécifiées. </w:t>
      </w:r>
    </w:p>
    <w:p w:rsidRPr="00B122CD" w:rsidR="00AA4634" w:rsidP="00721450" w:rsidRDefault="00AA4634" w14:paraId="6F17E979" w14:textId="77777777">
      <w:pPr>
        <w:tabs>
          <w:tab w:val="left" w:pos="900"/>
        </w:tabs>
        <w:rPr>
          <w:color w:val="222222"/>
        </w:rPr>
      </w:pPr>
    </w:p>
    <w:p w:rsidRPr="00B122CD" w:rsidR="00AA4634" w:rsidP="00721450" w:rsidRDefault="00F17D4B" w14:paraId="5FF059E1" w14:textId="5BE0C7C7">
      <w:pPr>
        <w:tabs>
          <w:tab w:val="left" w:pos="900"/>
        </w:tabs>
        <w:rPr>
          <w:rFonts w:ascii="Calibri" w:hAnsi="Calibri" w:cs="Arial"/>
          <w:color w:val="222222"/>
          <w:szCs w:val="22"/>
        </w:rPr>
      </w:pPr>
      <w:r w:rsidRPr="00B122CD">
        <w:rPr>
          <w:rFonts w:ascii="Calibri" w:hAnsi="Calibri"/>
          <w:color w:val="222222"/>
          <w:szCs w:val="22"/>
        </w:rPr>
        <w:t>L</w:t>
      </w:r>
      <w:r w:rsidRPr="00B122CD" w:rsidR="00AA4634">
        <w:rPr>
          <w:rFonts w:ascii="Calibri" w:hAnsi="Calibri"/>
          <w:color w:val="222222"/>
          <w:szCs w:val="22"/>
        </w:rPr>
        <w:t>’offre doit inclure les documents suivants :</w:t>
      </w:r>
    </w:p>
    <w:p w:rsidRPr="00B122CD" w:rsidR="00AA4634" w:rsidP="00721450" w:rsidRDefault="00AA4634" w14:paraId="22B4EF6C" w14:textId="77777777">
      <w:pPr>
        <w:tabs>
          <w:tab w:val="left" w:pos="900"/>
        </w:tabs>
        <w:rPr>
          <w:rFonts w:ascii="Calibri" w:hAnsi="Calibri" w:cs="Arial"/>
          <w:color w:val="222222"/>
          <w:szCs w:val="22"/>
        </w:rPr>
      </w:pPr>
    </w:p>
    <w:p w:rsidR="00AA4634" w:rsidP="00720142" w:rsidRDefault="00720142" w14:paraId="5902546A" w14:textId="13136638">
      <w:pPr>
        <w:pStyle w:val="Paragraphedeliste"/>
        <w:numPr>
          <w:ilvl w:val="0"/>
          <w:numId w:val="27"/>
        </w:numPr>
        <w:tabs>
          <w:tab w:val="left" w:pos="900"/>
        </w:tabs>
        <w:rPr>
          <w:rFonts w:ascii="Calibri" w:hAnsi="Calibri" w:cs="Arial"/>
          <w:color w:val="222222"/>
          <w:szCs w:val="22"/>
        </w:rPr>
      </w:pPr>
      <w:r w:rsidRPr="00720142">
        <w:rPr>
          <w:rFonts w:ascii="Calibri" w:hAnsi="Calibri" w:cs="Arial"/>
          <w:color w:val="222222"/>
          <w:szCs w:val="22"/>
        </w:rPr>
        <w:t>L</w:t>
      </w:r>
      <w:r w:rsidR="00BE358F">
        <w:rPr>
          <w:rFonts w:ascii="Calibri" w:hAnsi="Calibri" w:cs="Arial"/>
          <w:color w:val="222222"/>
          <w:szCs w:val="22"/>
        </w:rPr>
        <w:t>a documentation administrative mentionnée en IV.A</w:t>
      </w:r>
    </w:p>
    <w:p w:rsidRPr="00720142" w:rsidR="00BE358F" w:rsidP="00720142" w:rsidRDefault="00BE358F" w14:paraId="1E20417C" w14:textId="64E4BE06">
      <w:pPr>
        <w:pStyle w:val="Paragraphedeliste"/>
        <w:numPr>
          <w:ilvl w:val="0"/>
          <w:numId w:val="27"/>
        </w:numPr>
        <w:tabs>
          <w:tab w:val="left" w:pos="900"/>
        </w:tabs>
        <w:rPr>
          <w:rFonts w:ascii="Calibri" w:hAnsi="Calibri" w:cs="Arial"/>
          <w:color w:val="222222"/>
          <w:szCs w:val="22"/>
        </w:rPr>
      </w:pPr>
      <w:r>
        <w:rPr>
          <w:rFonts w:ascii="Calibri" w:hAnsi="Calibri" w:cs="Arial"/>
          <w:color w:val="222222"/>
          <w:szCs w:val="22"/>
        </w:rPr>
        <w:t>L’offre technique</w:t>
      </w:r>
    </w:p>
    <w:p w:rsidR="00720142" w:rsidP="00720142" w:rsidRDefault="00720142" w14:paraId="78E975CF" w14:textId="367727A1">
      <w:pPr>
        <w:pStyle w:val="Paragraphedeliste"/>
        <w:numPr>
          <w:ilvl w:val="0"/>
          <w:numId w:val="27"/>
        </w:numPr>
        <w:tabs>
          <w:tab w:val="left" w:pos="900"/>
        </w:tabs>
        <w:rPr>
          <w:rFonts w:ascii="Calibri" w:hAnsi="Calibri" w:cs="Arial"/>
          <w:color w:val="222222"/>
          <w:szCs w:val="22"/>
        </w:rPr>
      </w:pPr>
      <w:r w:rsidRPr="00720142">
        <w:rPr>
          <w:rFonts w:ascii="Calibri" w:hAnsi="Calibri" w:cs="Arial"/>
          <w:color w:val="222222"/>
          <w:szCs w:val="22"/>
        </w:rPr>
        <w:t xml:space="preserve">L’offre financière </w:t>
      </w:r>
    </w:p>
    <w:p w:rsidRPr="00720142" w:rsidR="00720142" w:rsidP="00720142" w:rsidRDefault="00720142" w14:paraId="14382A20" w14:textId="77777777">
      <w:pPr>
        <w:pStyle w:val="Paragraphedeliste"/>
        <w:tabs>
          <w:tab w:val="left" w:pos="900"/>
        </w:tabs>
        <w:rPr>
          <w:rFonts w:ascii="Calibri" w:hAnsi="Calibri" w:cs="Arial"/>
          <w:color w:val="222222"/>
          <w:szCs w:val="22"/>
        </w:rPr>
      </w:pPr>
    </w:p>
    <w:p w:rsidRPr="00B122CD" w:rsidR="00AA4634" w:rsidP="00721450" w:rsidRDefault="00AA4634" w14:paraId="496D5F11" w14:textId="0C9ABB38">
      <w:pPr>
        <w:tabs>
          <w:tab w:val="left" w:pos="900"/>
        </w:tabs>
        <w:rPr>
          <w:rFonts w:ascii="Calibri" w:hAnsi="Calibri" w:cs="Arial"/>
          <w:color w:val="222222"/>
          <w:szCs w:val="22"/>
        </w:rPr>
      </w:pPr>
      <w:r w:rsidRPr="00B122CD">
        <w:rPr>
          <w:rFonts w:ascii="Calibri" w:hAnsi="Calibri"/>
          <w:color w:val="222222"/>
          <w:szCs w:val="22"/>
        </w:rPr>
        <w:t xml:space="preserve">Les offres qui ne sont pas soumises avant la date et heure limites indiquées à la page 1 ou qui sont envoyées à une autre adresse e-mail ou délivrées à </w:t>
      </w:r>
      <w:r w:rsidRPr="00B122CD" w:rsidR="003406FC">
        <w:rPr>
          <w:rFonts w:ascii="Calibri" w:hAnsi="Calibri"/>
          <w:color w:val="222222"/>
          <w:szCs w:val="22"/>
        </w:rPr>
        <w:t>une autre adresse physique</w:t>
      </w:r>
      <w:r w:rsidRPr="00B122CD">
        <w:rPr>
          <w:rFonts w:ascii="Calibri" w:hAnsi="Calibri"/>
          <w:color w:val="222222"/>
          <w:szCs w:val="22"/>
        </w:rPr>
        <w:t xml:space="preserve"> seront disqualifiées.</w:t>
      </w:r>
    </w:p>
    <w:p w:rsidRPr="00B122CD" w:rsidR="00AA4634" w:rsidP="00721450" w:rsidRDefault="00AA4634" w14:paraId="03E4F2FC" w14:textId="77777777">
      <w:pPr>
        <w:tabs>
          <w:tab w:val="left" w:pos="900"/>
        </w:tabs>
        <w:rPr>
          <w:rFonts w:ascii="Calibri" w:hAnsi="Calibri" w:cs="Arial"/>
          <w:color w:val="222222"/>
          <w:szCs w:val="22"/>
        </w:rPr>
      </w:pPr>
    </w:p>
    <w:p w:rsidRPr="00B122CD" w:rsidR="00AA4634" w:rsidP="00721450" w:rsidRDefault="00AA4634" w14:paraId="014A5EEE" w14:textId="77777777">
      <w:pPr>
        <w:tabs>
          <w:tab w:val="left" w:pos="900"/>
        </w:tabs>
        <w:rPr>
          <w:rFonts w:ascii="Calibri" w:hAnsi="Calibri" w:cs="Arial"/>
          <w:color w:val="222222"/>
          <w:szCs w:val="22"/>
        </w:rPr>
      </w:pPr>
      <w:r w:rsidRPr="00B122CD">
        <w:rPr>
          <w:rFonts w:ascii="Calibri" w:hAnsi="Calibri"/>
          <w:color w:val="222222"/>
          <w:szCs w:val="22"/>
        </w:rPr>
        <w:t>Les offres soumises par courrier postal, e-mail ou par service de courrier le sont aux risques du soumissionnaire. Le DRC n’assume aucune responsabilité concernant la réception de ces offres.</w:t>
      </w:r>
    </w:p>
    <w:p w:rsidRPr="00B122CD" w:rsidR="00AA4634" w:rsidP="00721450" w:rsidRDefault="00AA4634" w14:paraId="1D28787A" w14:textId="77777777">
      <w:pPr>
        <w:tabs>
          <w:tab w:val="left" w:pos="900"/>
        </w:tabs>
        <w:rPr>
          <w:rFonts w:ascii="Calibri" w:hAnsi="Calibri" w:cs="Arial"/>
          <w:color w:val="222222"/>
          <w:szCs w:val="22"/>
        </w:rPr>
      </w:pPr>
    </w:p>
    <w:p w:rsidR="00AA4634" w:rsidP="00721450" w:rsidRDefault="00AA4634" w14:paraId="34A293A6" w14:textId="15376BB1">
      <w:pPr>
        <w:tabs>
          <w:tab w:val="left" w:pos="900"/>
        </w:tabs>
        <w:rPr>
          <w:rFonts w:ascii="Calibri" w:hAnsi="Calibri"/>
          <w:color w:val="222222"/>
          <w:szCs w:val="22"/>
        </w:rPr>
      </w:pPr>
      <w:r w:rsidRPr="00B122CD">
        <w:rPr>
          <w:rFonts w:ascii="Calibri" w:hAnsi="Calibri"/>
          <w:color w:val="222222"/>
          <w:szCs w:val="22"/>
        </w:rPr>
        <w:t>Les soumissionnaires ont la responsabilité exclusive de s’assurer que leur offre complète est reçue par le DRC en conformité avec les conditions spécifiées dans la DDP.</w:t>
      </w:r>
    </w:p>
    <w:p w:rsidRPr="00B122CD" w:rsidR="0078102E" w:rsidP="00721450" w:rsidRDefault="0078102E" w14:paraId="0A2B20A6" w14:textId="77777777">
      <w:pPr>
        <w:tabs>
          <w:tab w:val="left" w:pos="900"/>
        </w:tabs>
        <w:rPr>
          <w:rFonts w:ascii="Calibri" w:hAnsi="Calibri" w:cs="Arial"/>
          <w:color w:val="222222"/>
          <w:szCs w:val="22"/>
        </w:rPr>
      </w:pPr>
    </w:p>
    <w:p w:rsidRPr="00B122CD" w:rsidR="00AA4634" w:rsidP="00721450" w:rsidRDefault="00AA4634" w14:paraId="5C07168A" w14:textId="77777777">
      <w:pPr>
        <w:tabs>
          <w:tab w:val="left" w:pos="900"/>
        </w:tabs>
        <w:rPr>
          <w:rFonts w:ascii="Calibri" w:hAnsi="Calibri" w:cs="Arial"/>
          <w:color w:val="222222"/>
          <w:szCs w:val="22"/>
        </w:rPr>
      </w:pPr>
    </w:p>
    <w:p w:rsidRPr="00B122CD" w:rsidR="00AA4634" w:rsidP="00721450" w:rsidRDefault="00AE1667" w14:paraId="16F89C6A" w14:textId="64BDA191">
      <w:pPr>
        <w:pStyle w:val="Titre2"/>
      </w:pPr>
      <w:r w:rsidRPr="00B122CD">
        <w:t>F</w:t>
      </w:r>
      <w:r w:rsidRPr="00B122CD" w:rsidR="00FD5C61">
        <w:t>ormat papier</w:t>
      </w:r>
      <w:r w:rsidRPr="00B122CD" w:rsidR="00AA4634">
        <w:t> :</w:t>
      </w:r>
    </w:p>
    <w:p w:rsidRPr="00B122CD" w:rsidR="00431155" w:rsidP="00721450" w:rsidRDefault="00431155" w14:paraId="3405A45A" w14:textId="34CAF9F2">
      <w:pPr>
        <w:tabs>
          <w:tab w:val="left" w:pos="900"/>
        </w:tabs>
        <w:rPr>
          <w:rFonts w:ascii="Calibri" w:hAnsi="Calibri" w:cs="Arial"/>
          <w:b/>
          <w:color w:val="222222"/>
          <w:szCs w:val="22"/>
        </w:rPr>
      </w:pPr>
      <w:r w:rsidRPr="00B122CD">
        <w:rPr>
          <w:rFonts w:ascii="Calibri" w:hAnsi="Calibri"/>
          <w:color w:val="222222"/>
          <w:szCs w:val="22"/>
        </w:rPr>
        <w:t>Les offres soumises en version papier doivent être divisées entre une « offre technique »</w:t>
      </w:r>
      <w:r w:rsidR="00BE358F">
        <w:rPr>
          <w:rFonts w:ascii="Calibri" w:hAnsi="Calibri"/>
          <w:color w:val="222222"/>
          <w:szCs w:val="22"/>
        </w:rPr>
        <w:t xml:space="preserve"> et</w:t>
      </w:r>
      <w:r w:rsidRPr="00B122CD">
        <w:rPr>
          <w:rFonts w:ascii="Calibri" w:hAnsi="Calibri"/>
          <w:color w:val="222222"/>
          <w:szCs w:val="22"/>
        </w:rPr>
        <w:t xml:space="preserve"> une « offre financière » :</w:t>
      </w:r>
    </w:p>
    <w:p w:rsidRPr="00B122CD" w:rsidR="00431155" w:rsidP="00721450" w:rsidRDefault="00431155" w14:paraId="577ED3FB" w14:textId="3407AE5B">
      <w:pPr>
        <w:numPr>
          <w:ilvl w:val="1"/>
          <w:numId w:val="8"/>
        </w:numPr>
        <w:tabs>
          <w:tab w:val="left" w:pos="900"/>
        </w:tabs>
        <w:rPr>
          <w:rFonts w:ascii="Calibri" w:hAnsi="Calibri" w:cs="Arial"/>
          <w:color w:val="222222"/>
          <w:szCs w:val="22"/>
        </w:rPr>
      </w:pPr>
      <w:r w:rsidRPr="00B122CD">
        <w:rPr>
          <w:rFonts w:ascii="Calibri" w:hAnsi="Calibri"/>
          <w:color w:val="222222"/>
          <w:szCs w:val="22"/>
        </w:rPr>
        <w:t xml:space="preserve">L’offre financière ne doit contenir que </w:t>
      </w:r>
      <w:r w:rsidRPr="00B122CD" w:rsidR="00AE1667">
        <w:rPr>
          <w:rFonts w:ascii="Calibri" w:hAnsi="Calibri"/>
          <w:color w:val="222222"/>
          <w:szCs w:val="22"/>
        </w:rPr>
        <w:t xml:space="preserve">La proposition </w:t>
      </w:r>
      <w:r w:rsidRPr="00B122CD">
        <w:rPr>
          <w:rFonts w:ascii="Calibri" w:hAnsi="Calibri"/>
          <w:color w:val="222222"/>
          <w:szCs w:val="22"/>
        </w:rPr>
        <w:t>financière.</w:t>
      </w:r>
    </w:p>
    <w:p w:rsidRPr="00720142" w:rsidR="005347B6" w:rsidP="00926C46" w:rsidRDefault="00431155" w14:paraId="63B9B22A" w14:textId="59CD6F3F">
      <w:pPr>
        <w:numPr>
          <w:ilvl w:val="1"/>
          <w:numId w:val="8"/>
        </w:numPr>
        <w:tabs>
          <w:tab w:val="left" w:pos="900"/>
        </w:tabs>
        <w:rPr>
          <w:rFonts w:ascii="Calibri" w:hAnsi="Calibri" w:cs="Arial"/>
          <w:color w:val="222222"/>
          <w:szCs w:val="22"/>
        </w:rPr>
      </w:pPr>
      <w:r w:rsidRPr="00720142">
        <w:rPr>
          <w:rFonts w:ascii="Calibri" w:hAnsi="Calibri"/>
          <w:color w:val="222222"/>
          <w:szCs w:val="22"/>
        </w:rPr>
        <w:t>L’offre technique doit contenir tous les autres documents requis dans le cadre de l’appel d’offres, qui sont mentionnés dans la section A</w:t>
      </w:r>
      <w:r w:rsidR="00BE358F">
        <w:rPr>
          <w:rFonts w:ascii="Calibri" w:hAnsi="Calibri"/>
          <w:color w:val="222222"/>
          <w:szCs w:val="22"/>
        </w:rPr>
        <w:t xml:space="preserve"> (notamment la documentation administrative). </w:t>
      </w:r>
    </w:p>
    <w:p w:rsidRPr="00B122CD" w:rsidR="003406FC" w:rsidP="00721450" w:rsidRDefault="003406FC" w14:paraId="781E7AEC" w14:textId="1D73B200">
      <w:pPr>
        <w:tabs>
          <w:tab w:val="left" w:pos="900"/>
        </w:tabs>
        <w:rPr>
          <w:rFonts w:ascii="Calibri" w:hAnsi="Calibri"/>
          <w:color w:val="222222"/>
          <w:szCs w:val="22"/>
        </w:rPr>
      </w:pPr>
    </w:p>
    <w:p w:rsidR="009C326C" w:rsidP="00721450" w:rsidRDefault="009C326C" w14:paraId="32838F8B" w14:textId="33902E63">
      <w:pPr>
        <w:widowControl w:val="0"/>
        <w:tabs>
          <w:tab w:val="left" w:pos="900"/>
        </w:tabs>
        <w:rPr>
          <w:rFonts w:ascii="Calibri" w:hAnsi="Calibri"/>
          <w:color w:val="222222"/>
          <w:szCs w:val="22"/>
        </w:rPr>
      </w:pPr>
      <w:r w:rsidRPr="00B122CD">
        <w:rPr>
          <w:rFonts w:ascii="Calibri" w:hAnsi="Calibri" w:cs="Arial"/>
          <w:noProof/>
          <w:color w:val="222222"/>
          <w:szCs w:val="22"/>
          <w:lang w:eastAsia="da-DK"/>
        </w:rPr>
        <mc:AlternateContent>
          <mc:Choice Requires="wps">
            <w:drawing>
              <wp:anchor distT="0" distB="0" distL="114300" distR="114300" simplePos="0" relativeHeight="251650560" behindDoc="0" locked="0" layoutInCell="1" allowOverlap="1" wp14:anchorId="66CF6103" wp14:editId="5A57F816">
                <wp:simplePos x="0" y="0"/>
                <wp:positionH relativeFrom="column">
                  <wp:posOffset>1524000</wp:posOffset>
                </wp:positionH>
                <wp:positionV relativeFrom="paragraph">
                  <wp:posOffset>1409700</wp:posOffset>
                </wp:positionV>
                <wp:extent cx="3594100" cy="985520"/>
                <wp:effectExtent l="0" t="0" r="25400"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985520"/>
                        </a:xfrm>
                        <a:prstGeom prst="rect">
                          <a:avLst/>
                        </a:prstGeom>
                        <a:solidFill>
                          <a:srgbClr val="FFFFFF"/>
                        </a:solidFill>
                        <a:ln w="9525">
                          <a:solidFill>
                            <a:srgbClr val="000000"/>
                          </a:solidFill>
                          <a:miter lim="800000"/>
                          <a:headEnd/>
                          <a:tailEnd/>
                        </a:ln>
                      </wps:spPr>
                      <wps:txbx>
                        <w:txbxContent>
                          <w:p w:rsidRPr="00874201" w:rsidR="00926C46" w:rsidP="005E48A6" w:rsidRDefault="00926C46" w14:paraId="416ED828" w14:textId="122E66EC">
                            <w:pPr>
                              <w:tabs>
                                <w:tab w:val="left" w:pos="900"/>
                              </w:tabs>
                              <w:rPr>
                                <w:rFonts w:ascii="Calibri" w:hAnsi="Calibri" w:cs="Arial"/>
                                <w:color w:val="222222"/>
                                <w:sz w:val="32"/>
                                <w:szCs w:val="22"/>
                                <w:lang w:val="en-US"/>
                              </w:rPr>
                            </w:pPr>
                            <w:r w:rsidRPr="007B67F4">
                              <w:rPr>
                                <w:rFonts w:ascii="Calibri" w:hAnsi="Calibri"/>
                                <w:color w:val="222222"/>
                                <w:sz w:val="32"/>
                                <w:szCs w:val="22"/>
                                <w:lang w:val="en-US"/>
                              </w:rPr>
                              <w:t xml:space="preserve">DDP no. </w:t>
                            </w:r>
                            <w:r w:rsidRPr="00874201" w:rsidR="00874201">
                              <w:rPr>
                                <w:rFonts w:ascii="Segoe UI" w:hAnsi="Segoe UI" w:cs="Segoe UI"/>
                                <w:b/>
                                <w:bCs/>
                                <w:color w:val="323130"/>
                                <w:sz w:val="27"/>
                                <w:szCs w:val="27"/>
                                <w:shd w:val="clear" w:color="auto" w:fill="FFFFFF"/>
                                <w:lang w:val="en-US"/>
                              </w:rPr>
                              <w:t>DDP COD GOM 2025 01</w:t>
                            </w:r>
                            <w:r w:rsidR="00142ED9">
                              <w:rPr>
                                <w:rFonts w:ascii="Segoe UI" w:hAnsi="Segoe UI" w:cs="Segoe UI"/>
                                <w:b/>
                                <w:bCs/>
                                <w:color w:val="323130"/>
                                <w:sz w:val="27"/>
                                <w:szCs w:val="27"/>
                                <w:shd w:val="clear" w:color="auto" w:fill="FFFFFF"/>
                                <w:lang w:val="en-US"/>
                              </w:rPr>
                              <w:t>0</w:t>
                            </w:r>
                          </w:p>
                          <w:p w:rsidRPr="005E48A6" w:rsidR="00926C46" w:rsidP="005E48A6" w:rsidRDefault="00926C46" w14:paraId="54674EB9" w14:textId="0876C3A0">
                            <w:pPr>
                              <w:tabs>
                                <w:tab w:val="left" w:pos="900"/>
                              </w:tabs>
                              <w:rPr>
                                <w:rFonts w:ascii="Calibri" w:hAnsi="Calibri" w:cs="Arial"/>
                                <w:b/>
                                <w:color w:val="222222"/>
                                <w:sz w:val="32"/>
                                <w:szCs w:val="22"/>
                              </w:rPr>
                            </w:pPr>
                            <w:r>
                              <w:rPr>
                                <w:rFonts w:ascii="Calibri" w:hAnsi="Calibri"/>
                                <w:b/>
                                <w:color w:val="222222"/>
                                <w:sz w:val="32"/>
                                <w:szCs w:val="22"/>
                              </w:rPr>
                              <w:t>OFFRE FINANCIÈRE</w:t>
                            </w:r>
                          </w:p>
                          <w:p w:rsidRPr="005E48A6" w:rsidR="00926C46" w:rsidP="005E48A6" w:rsidRDefault="00926C46" w14:paraId="391CB0DF" w14:textId="09515430">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51EC025">
              <v:shape id="_x0000_s1031" style="position:absolute;left:0;text-align:left;margin-left:120pt;margin-top:111pt;width:283pt;height:77.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" w14:anchorId="66CF6103">
                <v:textbox>
                  <w:txbxContent>
                    <w:p w:rsidRPr="00874201" w:rsidR="00926C46" w:rsidP="005E48A6" w:rsidRDefault="00926C46" w14:paraId="2B7FD145" w14:textId="122E66EC">
                      <w:pPr>
                        <w:tabs>
                          <w:tab w:val="left" w:pos="900"/>
                        </w:tabs>
                        <w:rPr>
                          <w:rFonts w:ascii="Calibri" w:hAnsi="Calibri" w:cs="Arial"/>
                          <w:color w:val="222222"/>
                          <w:sz w:val="32"/>
                          <w:szCs w:val="22"/>
                          <w:lang w:val="en-US"/>
                        </w:rPr>
                      </w:pPr>
                      <w:r w:rsidRPr="007B67F4">
                        <w:rPr>
                          <w:rFonts w:ascii="Calibri" w:hAnsi="Calibri"/>
                          <w:color w:val="222222"/>
                          <w:sz w:val="32"/>
                          <w:szCs w:val="22"/>
                          <w:lang w:val="en-US"/>
                        </w:rPr>
                        <w:t xml:space="preserve">DDP no. </w:t>
                      </w:r>
                      <w:r w:rsidRPr="00874201" w:rsidR="00874201">
                        <w:rPr>
                          <w:rFonts w:ascii="Segoe UI" w:hAnsi="Segoe UI" w:cs="Segoe UI"/>
                          <w:b/>
                          <w:bCs/>
                          <w:color w:val="323130"/>
                          <w:sz w:val="27"/>
                          <w:szCs w:val="27"/>
                          <w:shd w:val="clear" w:color="auto" w:fill="FFFFFF"/>
                          <w:lang w:val="en-US"/>
                        </w:rPr>
                        <w:t>DDP COD GOM 2025 01</w:t>
                      </w:r>
                      <w:r w:rsidR="00142ED9">
                        <w:rPr>
                          <w:rFonts w:ascii="Segoe UI" w:hAnsi="Segoe UI" w:cs="Segoe UI"/>
                          <w:b/>
                          <w:bCs/>
                          <w:color w:val="323130"/>
                          <w:sz w:val="27"/>
                          <w:szCs w:val="27"/>
                          <w:shd w:val="clear" w:color="auto" w:fill="FFFFFF"/>
                          <w:lang w:val="en-US"/>
                        </w:rPr>
                        <w:t>0</w:t>
                      </w:r>
                    </w:p>
                    <w:p w:rsidRPr="005E48A6" w:rsidR="00926C46" w:rsidP="005E48A6" w:rsidRDefault="00926C46" w14:paraId="1CC03C3F" w14:textId="0876C3A0">
                      <w:pPr>
                        <w:tabs>
                          <w:tab w:val="left" w:pos="900"/>
                        </w:tabs>
                        <w:rPr>
                          <w:rFonts w:ascii="Calibri" w:hAnsi="Calibri" w:cs="Arial"/>
                          <w:b/>
                          <w:color w:val="222222"/>
                          <w:sz w:val="32"/>
                          <w:szCs w:val="22"/>
                        </w:rPr>
                      </w:pPr>
                      <w:r>
                        <w:rPr>
                          <w:rFonts w:ascii="Calibri" w:hAnsi="Calibri"/>
                          <w:b/>
                          <w:color w:val="222222"/>
                          <w:sz w:val="32"/>
                          <w:szCs w:val="22"/>
                        </w:rPr>
                        <w:t>OFFRE FINANCIÈRE</w:t>
                      </w:r>
                    </w:p>
                    <w:p w:rsidRPr="005E48A6" w:rsidR="00926C46" w:rsidP="005E48A6" w:rsidRDefault="00926C46" w14:paraId="23FA5352" w14:textId="09515430">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v:textbox>
                <w10:wrap type="topAndBottom"/>
              </v:shape>
            </w:pict>
          </mc:Fallback>
        </mc:AlternateContent>
      </w:r>
      <w:r w:rsidRPr="00B122CD">
        <w:rPr>
          <w:rFonts w:ascii="Calibri" w:hAnsi="Calibri" w:cs="Arial"/>
          <w:noProof/>
          <w:color w:val="222222"/>
          <w:szCs w:val="22"/>
          <w:lang w:eastAsia="da-DK"/>
        </w:rPr>
        <mc:AlternateContent>
          <mc:Choice Requires="wps">
            <w:drawing>
              <wp:anchor distT="0" distB="0" distL="114300" distR="114300" simplePos="0" relativeHeight="251670016" behindDoc="0" locked="0" layoutInCell="1" allowOverlap="1" wp14:anchorId="205DED39" wp14:editId="7BD55368">
                <wp:simplePos x="0" y="0"/>
                <wp:positionH relativeFrom="column">
                  <wp:posOffset>1524000</wp:posOffset>
                </wp:positionH>
                <wp:positionV relativeFrom="paragraph">
                  <wp:posOffset>247650</wp:posOffset>
                </wp:positionV>
                <wp:extent cx="3594100" cy="985520"/>
                <wp:effectExtent l="0" t="0" r="25400"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985520"/>
                        </a:xfrm>
                        <a:prstGeom prst="rect">
                          <a:avLst/>
                        </a:prstGeom>
                        <a:solidFill>
                          <a:srgbClr val="FFFFFF"/>
                        </a:solidFill>
                        <a:ln w="9525">
                          <a:solidFill>
                            <a:srgbClr val="000000"/>
                          </a:solidFill>
                          <a:miter lim="800000"/>
                          <a:headEnd/>
                          <a:tailEnd/>
                        </a:ln>
                      </wps:spPr>
                      <wps:txbx>
                        <w:txbxContent>
                          <w:p w:rsidRPr="00874201" w:rsidR="00926C46" w:rsidP="005E48A6" w:rsidRDefault="00926C46" w14:paraId="73E85DF9" w14:textId="192F37B7">
                            <w:pPr>
                              <w:tabs>
                                <w:tab w:val="left" w:pos="900"/>
                              </w:tabs>
                              <w:rPr>
                                <w:rFonts w:ascii="Calibri" w:hAnsi="Calibri" w:cs="Arial"/>
                                <w:color w:val="222222"/>
                                <w:sz w:val="32"/>
                                <w:szCs w:val="22"/>
                                <w:lang w:val="en-US"/>
                              </w:rPr>
                            </w:pPr>
                            <w:r w:rsidRPr="007B67F4">
                              <w:rPr>
                                <w:rFonts w:ascii="Calibri" w:hAnsi="Calibri"/>
                                <w:color w:val="222222"/>
                                <w:sz w:val="32"/>
                                <w:szCs w:val="22"/>
                                <w:lang w:val="en-US"/>
                              </w:rPr>
                              <w:t xml:space="preserve">DDP no. </w:t>
                            </w:r>
                            <w:r w:rsidRPr="00874201" w:rsidR="00874201">
                              <w:rPr>
                                <w:rFonts w:ascii="Segoe UI" w:hAnsi="Segoe UI" w:cs="Segoe UI"/>
                                <w:b/>
                                <w:bCs/>
                                <w:color w:val="323130"/>
                                <w:sz w:val="27"/>
                                <w:szCs w:val="27"/>
                                <w:shd w:val="clear" w:color="auto" w:fill="FFFFFF"/>
                                <w:lang w:val="en-US"/>
                              </w:rPr>
                              <w:t>DDP COD GOM 2025 01</w:t>
                            </w:r>
                            <w:r w:rsidR="00142ED9">
                              <w:rPr>
                                <w:rFonts w:ascii="Segoe UI" w:hAnsi="Segoe UI" w:cs="Segoe UI"/>
                                <w:b/>
                                <w:bCs/>
                                <w:color w:val="323130"/>
                                <w:sz w:val="27"/>
                                <w:szCs w:val="27"/>
                                <w:shd w:val="clear" w:color="auto" w:fill="FFFFFF"/>
                                <w:lang w:val="en-US"/>
                              </w:rPr>
                              <w:t>0</w:t>
                            </w:r>
                          </w:p>
                          <w:p w:rsidRPr="005E48A6" w:rsidR="00926C46" w:rsidP="005E48A6" w:rsidRDefault="00926C46" w14:paraId="3469FD56" w14:textId="295E111A">
                            <w:pPr>
                              <w:tabs>
                                <w:tab w:val="left" w:pos="900"/>
                              </w:tabs>
                              <w:rPr>
                                <w:rFonts w:ascii="Calibri" w:hAnsi="Calibri" w:cs="Arial"/>
                                <w:b/>
                                <w:color w:val="222222"/>
                                <w:sz w:val="32"/>
                                <w:szCs w:val="22"/>
                              </w:rPr>
                            </w:pPr>
                            <w:r>
                              <w:rPr>
                                <w:rFonts w:ascii="Calibri" w:hAnsi="Calibri"/>
                                <w:b/>
                                <w:color w:val="222222"/>
                                <w:sz w:val="32"/>
                                <w:szCs w:val="22"/>
                              </w:rPr>
                              <w:t>OFFRE TECHNIQUE</w:t>
                            </w:r>
                          </w:p>
                          <w:p w:rsidRPr="005E48A6" w:rsidR="00926C46" w:rsidP="005E48A6" w:rsidRDefault="00926C46" w14:paraId="4F6E6CE2" w14:textId="72A6FDA8">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9D3AB61">
              <v:shape id="_x0000_s1032" style="position:absolute;left:0;text-align:left;margin-left:120pt;margin-top:19.5pt;width:283pt;height:77.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" w14:anchorId="205DED39">
                <v:textbox>
                  <w:txbxContent>
                    <w:p w:rsidRPr="00874201" w:rsidR="00926C46" w:rsidP="005E48A6" w:rsidRDefault="00926C46" w14:paraId="0ACD4ED2" w14:textId="192F37B7">
                      <w:pPr>
                        <w:tabs>
                          <w:tab w:val="left" w:pos="900"/>
                        </w:tabs>
                        <w:rPr>
                          <w:rFonts w:ascii="Calibri" w:hAnsi="Calibri" w:cs="Arial"/>
                          <w:color w:val="222222"/>
                          <w:sz w:val="32"/>
                          <w:szCs w:val="22"/>
                          <w:lang w:val="en-US"/>
                        </w:rPr>
                      </w:pPr>
                      <w:r w:rsidRPr="007B67F4">
                        <w:rPr>
                          <w:rFonts w:ascii="Calibri" w:hAnsi="Calibri"/>
                          <w:color w:val="222222"/>
                          <w:sz w:val="32"/>
                          <w:szCs w:val="22"/>
                          <w:lang w:val="en-US"/>
                        </w:rPr>
                        <w:t xml:space="preserve">DDP no. </w:t>
                      </w:r>
                      <w:r w:rsidRPr="00874201" w:rsidR="00874201">
                        <w:rPr>
                          <w:rFonts w:ascii="Segoe UI" w:hAnsi="Segoe UI" w:cs="Segoe UI"/>
                          <w:b/>
                          <w:bCs/>
                          <w:color w:val="323130"/>
                          <w:sz w:val="27"/>
                          <w:szCs w:val="27"/>
                          <w:shd w:val="clear" w:color="auto" w:fill="FFFFFF"/>
                          <w:lang w:val="en-US"/>
                        </w:rPr>
                        <w:t>DDP COD GOM 2025 01</w:t>
                      </w:r>
                      <w:r w:rsidR="00142ED9">
                        <w:rPr>
                          <w:rFonts w:ascii="Segoe UI" w:hAnsi="Segoe UI" w:cs="Segoe UI"/>
                          <w:b/>
                          <w:bCs/>
                          <w:color w:val="323130"/>
                          <w:sz w:val="27"/>
                          <w:szCs w:val="27"/>
                          <w:shd w:val="clear" w:color="auto" w:fill="FFFFFF"/>
                          <w:lang w:val="en-US"/>
                        </w:rPr>
                        <w:t>0</w:t>
                      </w:r>
                    </w:p>
                    <w:p w:rsidRPr="005E48A6" w:rsidR="00926C46" w:rsidP="005E48A6" w:rsidRDefault="00926C46" w14:paraId="52A62F0A" w14:textId="295E111A">
                      <w:pPr>
                        <w:tabs>
                          <w:tab w:val="left" w:pos="900"/>
                        </w:tabs>
                        <w:rPr>
                          <w:rFonts w:ascii="Calibri" w:hAnsi="Calibri" w:cs="Arial"/>
                          <w:b/>
                          <w:color w:val="222222"/>
                          <w:sz w:val="32"/>
                          <w:szCs w:val="22"/>
                        </w:rPr>
                      </w:pPr>
                      <w:r>
                        <w:rPr>
                          <w:rFonts w:ascii="Calibri" w:hAnsi="Calibri"/>
                          <w:b/>
                          <w:color w:val="222222"/>
                          <w:sz w:val="32"/>
                          <w:szCs w:val="22"/>
                        </w:rPr>
                        <w:t>OFFRE TECHNIQUE</w:t>
                      </w:r>
                    </w:p>
                    <w:p w:rsidRPr="005E48A6" w:rsidR="00926C46" w:rsidP="005E48A6" w:rsidRDefault="00926C46" w14:paraId="49F0FB8B" w14:textId="72A6FDA8">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v:textbox>
                <w10:wrap type="topAndBottom"/>
              </v:shape>
            </w:pict>
          </mc:Fallback>
        </mc:AlternateContent>
      </w:r>
      <w:r w:rsidRPr="6F8BFF53" w:rsidR="00AA4634">
        <w:rPr>
          <w:rFonts w:ascii="Calibri" w:hAnsi="Calibri"/>
          <w:color w:val="222222"/>
        </w:rPr>
        <w:t xml:space="preserve">Chacune des deux parties doit être placée dans une enveloppe </w:t>
      </w:r>
      <w:r w:rsidRPr="6F8BFF53" w:rsidR="00AA4634">
        <w:rPr>
          <w:rFonts w:ascii="Calibri" w:hAnsi="Calibri"/>
          <w:b/>
          <w:bCs/>
          <w:color w:val="222222"/>
        </w:rPr>
        <w:t>cachetée</w:t>
      </w:r>
      <w:r w:rsidRPr="6F8BFF53" w:rsidR="00AA4634">
        <w:rPr>
          <w:rFonts w:ascii="Calibri" w:hAnsi="Calibri"/>
          <w:color w:val="222222"/>
        </w:rPr>
        <w:t>, portant les mentions suivantes :</w:t>
      </w:r>
    </w:p>
    <w:p w:rsidRPr="00B122CD" w:rsidR="0078102E" w:rsidP="00721450" w:rsidRDefault="0078102E" w14:paraId="3D505AA4" w14:textId="77777777">
      <w:pPr>
        <w:widowControl w:val="0"/>
        <w:tabs>
          <w:tab w:val="left" w:pos="900"/>
        </w:tabs>
        <w:rPr>
          <w:rFonts w:ascii="Calibri" w:hAnsi="Calibri"/>
          <w:color w:val="222222"/>
          <w:szCs w:val="22"/>
        </w:rPr>
      </w:pPr>
    </w:p>
    <w:p w:rsidRPr="00B122CD" w:rsidR="009C326C" w:rsidP="00721450" w:rsidRDefault="009C326C" w14:paraId="42909E26" w14:textId="77777777">
      <w:pPr>
        <w:widowControl w:val="0"/>
        <w:tabs>
          <w:tab w:val="left" w:pos="900"/>
        </w:tabs>
        <w:rPr>
          <w:rFonts w:ascii="Calibri" w:hAnsi="Calibri"/>
          <w:color w:val="222222"/>
          <w:szCs w:val="22"/>
        </w:rPr>
      </w:pPr>
    </w:p>
    <w:p w:rsidRPr="00B122CD" w:rsidR="00AA4634" w:rsidP="00721450" w:rsidRDefault="003406FC" w14:paraId="00495D48" w14:textId="29EF92F0">
      <w:pPr>
        <w:widowControl w:val="0"/>
        <w:tabs>
          <w:tab w:val="left" w:pos="900"/>
        </w:tabs>
        <w:rPr>
          <w:rFonts w:ascii="Calibri" w:hAnsi="Calibri"/>
          <w:color w:val="222222"/>
          <w:szCs w:val="22"/>
        </w:rPr>
      </w:pPr>
      <w:r w:rsidRPr="00B122CD">
        <w:rPr>
          <w:rFonts w:ascii="Calibri" w:hAnsi="Calibri"/>
          <w:color w:val="222222"/>
          <w:szCs w:val="22"/>
        </w:rPr>
        <w:t>L</w:t>
      </w:r>
      <w:r w:rsidRPr="00B122CD" w:rsidR="00AA4634">
        <w:rPr>
          <w:rFonts w:ascii="Calibri" w:hAnsi="Calibri"/>
          <w:color w:val="222222"/>
          <w:szCs w:val="22"/>
        </w:rPr>
        <w:t xml:space="preserve">es deux enveloppes sont placées dans une enveloppe extérieure </w:t>
      </w:r>
      <w:r w:rsidRPr="00B122CD" w:rsidR="00AA4634">
        <w:rPr>
          <w:rFonts w:ascii="Calibri" w:hAnsi="Calibri"/>
          <w:b/>
          <w:color w:val="222222"/>
          <w:szCs w:val="22"/>
        </w:rPr>
        <w:t>cachetée</w:t>
      </w:r>
      <w:r w:rsidRPr="00B122CD" w:rsidR="00AA4634">
        <w:rPr>
          <w:rFonts w:ascii="Calibri" w:hAnsi="Calibri"/>
          <w:color w:val="222222"/>
          <w:szCs w:val="22"/>
        </w:rPr>
        <w:t>, adressée et livrée à :</w:t>
      </w:r>
    </w:p>
    <w:p w:rsidRPr="00B122CD" w:rsidR="00AA4634" w:rsidP="00721450" w:rsidRDefault="00AA4634" w14:paraId="198C3062" w14:textId="6646D09A">
      <w:pPr>
        <w:tabs>
          <w:tab w:val="left" w:pos="900"/>
        </w:tabs>
        <w:rPr>
          <w:rFonts w:ascii="Calibri" w:hAnsi="Calibri" w:cs="Arial"/>
          <w:color w:val="222222"/>
          <w:szCs w:val="22"/>
        </w:rPr>
      </w:pPr>
    </w:p>
    <w:tbl>
      <w:tblPr>
        <w:tblStyle w:val="Grilledutableau"/>
        <w:tblW w:w="0" w:type="auto"/>
        <w:tblInd w:w="251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firstRow="1" w:lastRow="0" w:firstColumn="1" w:lastColumn="0" w:noHBand="0" w:noVBand="1"/>
      </w:tblPr>
      <w:tblGrid>
        <w:gridCol w:w="5670"/>
      </w:tblGrid>
      <w:tr w:rsidRPr="00B122CD" w:rsidR="009C326C" w:rsidTr="6F8BFF53" w14:paraId="23C1533F" w14:textId="77777777">
        <w:tc>
          <w:tcPr>
            <w:tcW w:w="5670" w:type="dxa"/>
          </w:tcPr>
          <w:p w:rsidRPr="00B122CD" w:rsidR="009C326C" w:rsidP="00721450" w:rsidRDefault="009C326C" w14:paraId="66C29618" w14:textId="77777777">
            <w:pPr>
              <w:tabs>
                <w:tab w:val="left" w:pos="900"/>
              </w:tabs>
              <w:rPr>
                <w:rFonts w:ascii="Calibri" w:hAnsi="Calibri" w:cs="Arial"/>
                <w:color w:val="222222"/>
                <w:u w:val="single"/>
              </w:rPr>
            </w:pPr>
          </w:p>
          <w:p w:rsidRPr="00874201" w:rsidR="009C326C" w:rsidP="00FB0A56" w:rsidRDefault="757ED196" w14:paraId="4F894ABB" w14:textId="572621D6">
            <w:pPr>
              <w:tabs>
                <w:tab w:val="left" w:pos="900"/>
              </w:tabs>
              <w:rPr>
                <w:rFonts w:ascii="Calibri" w:hAnsi="Calibri"/>
                <w:b/>
                <w:bCs/>
                <w:color w:val="FF0000"/>
                <w:sz w:val="32"/>
                <w:szCs w:val="32"/>
                <w:lang w:val="en-US"/>
              </w:rPr>
            </w:pPr>
            <w:r w:rsidRPr="00FB0A56">
              <w:rPr>
                <w:rFonts w:ascii="Calibri" w:hAnsi="Calibri"/>
                <w:color w:val="222222"/>
                <w:sz w:val="32"/>
                <w:szCs w:val="32"/>
                <w:lang w:val="en-US"/>
              </w:rPr>
              <w:t xml:space="preserve">DDP </w:t>
            </w:r>
            <w:r w:rsidRPr="00FB0A56" w:rsidR="00874201">
              <w:rPr>
                <w:rFonts w:ascii="Calibri" w:hAnsi="Calibri"/>
                <w:color w:val="222222"/>
                <w:sz w:val="32"/>
                <w:szCs w:val="32"/>
                <w:lang w:val="en-US"/>
              </w:rPr>
              <w:t>no.</w:t>
            </w:r>
            <w:r w:rsidRPr="00FB0A56">
              <w:rPr>
                <w:rFonts w:ascii="Calibri" w:hAnsi="Calibri"/>
                <w:color w:val="222222"/>
                <w:sz w:val="32"/>
                <w:szCs w:val="32"/>
                <w:lang w:val="en-US"/>
              </w:rPr>
              <w:t xml:space="preserve"> </w:t>
            </w:r>
            <w:r w:rsidRPr="00874201" w:rsidR="00874201">
              <w:rPr>
                <w:rFonts w:ascii="Segoe UI" w:hAnsi="Segoe UI" w:cs="Segoe UI"/>
                <w:b/>
                <w:bCs/>
                <w:color w:val="323130"/>
                <w:sz w:val="27"/>
                <w:szCs w:val="27"/>
                <w:shd w:val="clear" w:color="auto" w:fill="FFFFFF"/>
                <w:lang w:val="en-US"/>
              </w:rPr>
              <w:t>DDP COD GOM 2025 01</w:t>
            </w:r>
            <w:r w:rsidRPr="00874201" w:rsidR="1DEA4BBE">
              <w:rPr>
                <w:rFonts w:ascii="Segoe UI" w:hAnsi="Segoe UI" w:cs="Segoe UI"/>
                <w:b/>
                <w:bCs/>
                <w:color w:val="323130"/>
                <w:sz w:val="27"/>
                <w:szCs w:val="27"/>
                <w:shd w:val="clear" w:color="auto" w:fill="FFFFFF"/>
                <w:lang w:val="en-US"/>
              </w:rPr>
              <w:t>0</w:t>
            </w:r>
          </w:p>
          <w:p w:rsidRPr="00020B58" w:rsidR="009C326C" w:rsidP="00721450" w:rsidRDefault="009C326C" w14:paraId="360BA3FF" w14:textId="77777777">
            <w:pPr>
              <w:tabs>
                <w:tab w:val="left" w:pos="900"/>
              </w:tabs>
              <w:rPr>
                <w:rFonts w:ascii="Calibri" w:hAnsi="Calibri" w:cs="Arial"/>
                <w:color w:val="222222"/>
                <w:u w:val="single"/>
                <w:lang w:val="en-US"/>
              </w:rPr>
            </w:pPr>
          </w:p>
          <w:p w:rsidRPr="00110DA6" w:rsidR="009C326C" w:rsidP="00721450" w:rsidRDefault="00110DA6" w14:paraId="4D56EB34" w14:textId="169D7A28">
            <w:pPr>
              <w:tabs>
                <w:tab w:val="left" w:pos="2231"/>
              </w:tabs>
              <w:rPr>
                <w:rFonts w:ascii="CIDFont+F2" w:hAnsi="CIDFont+F2" w:cs="CIDFont+F2"/>
                <w:sz w:val="23"/>
                <w:szCs w:val="21"/>
              </w:rPr>
            </w:pPr>
            <w:r w:rsidRPr="002167A6">
              <w:rPr>
                <w:rFonts w:ascii="CIDFont+F2" w:hAnsi="CIDFont+F2" w:cs="CIDFont+F2"/>
                <w:sz w:val="23"/>
                <w:szCs w:val="21"/>
              </w:rPr>
              <w:t xml:space="preserve">01, Av. </w:t>
            </w:r>
            <w:proofErr w:type="spellStart"/>
            <w:r w:rsidRPr="001D5E24">
              <w:rPr>
                <w:rFonts w:ascii="CIDFont+F2" w:hAnsi="CIDFont+F2" w:cs="CIDFont+F2"/>
                <w:sz w:val="23"/>
                <w:szCs w:val="21"/>
              </w:rPr>
              <w:t>Walikale</w:t>
            </w:r>
            <w:proofErr w:type="spellEnd"/>
            <w:r w:rsidRPr="001D5E24">
              <w:rPr>
                <w:rFonts w:ascii="CIDFont+F2" w:hAnsi="CIDFont+F2" w:cs="CIDFont+F2"/>
                <w:sz w:val="23"/>
                <w:szCs w:val="21"/>
              </w:rPr>
              <w:t>, Q. les volcans, Goma, Nord Kivu</w:t>
            </w:r>
          </w:p>
          <w:p w:rsidRPr="00B122CD" w:rsidR="009C326C" w:rsidP="00721450" w:rsidRDefault="009C326C" w14:paraId="3F1BACCF" w14:textId="6675B969">
            <w:pPr>
              <w:tabs>
                <w:tab w:val="left" w:pos="900"/>
              </w:tabs>
              <w:rPr>
                <w:rFonts w:ascii="Calibri" w:hAnsi="Calibri" w:cs="Arial"/>
                <w:color w:val="222222"/>
                <w:u w:val="single"/>
              </w:rPr>
            </w:pPr>
          </w:p>
        </w:tc>
      </w:tr>
    </w:tbl>
    <w:p w:rsidRPr="00B122CD" w:rsidR="00AA4634" w:rsidP="00721450" w:rsidRDefault="00AA4634" w14:paraId="2A29D2DE" w14:textId="19087F56">
      <w:pPr>
        <w:tabs>
          <w:tab w:val="left" w:pos="900"/>
        </w:tabs>
        <w:rPr>
          <w:rFonts w:ascii="Calibri" w:hAnsi="Calibri" w:cs="Arial"/>
          <w:color w:val="222222"/>
          <w:szCs w:val="22"/>
          <w:u w:val="single"/>
        </w:rPr>
      </w:pPr>
    </w:p>
    <w:p w:rsidRPr="00B122CD" w:rsidR="009C326C" w:rsidP="00721450" w:rsidRDefault="009C326C" w14:paraId="7609B572" w14:textId="65B7C3E7">
      <w:pPr>
        <w:tabs>
          <w:tab w:val="left" w:pos="900"/>
        </w:tabs>
        <w:rPr>
          <w:rFonts w:ascii="Calibri" w:hAnsi="Calibri" w:cs="Arial"/>
          <w:color w:val="222222"/>
          <w:szCs w:val="22"/>
          <w:u w:val="single"/>
        </w:rPr>
      </w:pPr>
    </w:p>
    <w:p w:rsidRPr="00B122CD" w:rsidR="00AA4634" w:rsidP="00721450" w:rsidRDefault="00AE1667" w14:paraId="218B5F33" w14:textId="35BE1486">
      <w:pPr>
        <w:pStyle w:val="Titre2"/>
      </w:pPr>
      <w:r w:rsidRPr="00B122CD">
        <w:t>S</w:t>
      </w:r>
      <w:r w:rsidRPr="00B122CD" w:rsidR="00FD5C61">
        <w:t>oumission par e-mail</w:t>
      </w:r>
      <w:r w:rsidRPr="00B122CD" w:rsidR="00AA4634">
        <w:t xml:space="preserve"> </w:t>
      </w:r>
    </w:p>
    <w:p w:rsidR="00AA4634" w:rsidP="00721450" w:rsidRDefault="00AA4634" w14:paraId="7ACFE51D" w14:textId="6A0F6299">
      <w:pPr>
        <w:pStyle w:val="Titre2"/>
        <w:numPr>
          <w:ilvl w:val="0"/>
          <w:numId w:val="0"/>
        </w:numPr>
      </w:pPr>
      <w:r w:rsidRPr="00B122CD">
        <w:t xml:space="preserve">Les offres peuvent être soumises par e-mail en les envoyant à l’adresse dédiée, contrôlée et sécurisée suivante : </w:t>
      </w:r>
    </w:p>
    <w:p w:rsidRPr="00110DA6" w:rsidR="00110DA6" w:rsidP="0095617E" w:rsidRDefault="0095617E" w14:paraId="6B466F6E" w14:textId="6AAF5D7A">
      <w:pPr>
        <w:jc w:val="center"/>
        <w:rPr>
          <w:color w:val="0000FF"/>
          <w:u w:val="single"/>
        </w:rPr>
      </w:pPr>
      <w:hyperlink w:history="1" r:id="rId13">
        <w:r w:rsidRPr="00110DA6" w:rsidR="00110DA6">
          <w:rPr>
            <w:rStyle w:val="Lienhypertexte"/>
            <w:color w:val="0000FF"/>
            <w:u w:val="single"/>
          </w:rPr>
          <w:t>tender.cod@drc.ngo</w:t>
        </w:r>
      </w:hyperlink>
    </w:p>
    <w:p w:rsidR="00110DA6" w:rsidP="00721450" w:rsidRDefault="00110DA6" w14:paraId="70A65508" w14:textId="77777777">
      <w:pPr>
        <w:tabs>
          <w:tab w:val="left" w:pos="900"/>
        </w:tabs>
        <w:rPr>
          <w:rFonts w:ascii="Calibri" w:hAnsi="Calibri"/>
          <w:color w:val="222222"/>
          <w:szCs w:val="22"/>
        </w:rPr>
      </w:pPr>
    </w:p>
    <w:p w:rsidRPr="00B122CD" w:rsidR="00AA4634" w:rsidP="00721450" w:rsidRDefault="00AA4634" w14:paraId="6A6975DD" w14:textId="182F7BA0">
      <w:pPr>
        <w:tabs>
          <w:tab w:val="left" w:pos="900"/>
        </w:tabs>
        <w:rPr>
          <w:rFonts w:ascii="Calibri" w:hAnsi="Calibri" w:cs="Arial"/>
          <w:color w:val="222222"/>
          <w:szCs w:val="22"/>
        </w:rPr>
      </w:pPr>
      <w:r w:rsidRPr="00B122CD">
        <w:rPr>
          <w:rFonts w:ascii="Calibri" w:hAnsi="Calibri"/>
          <w:color w:val="222222"/>
          <w:szCs w:val="22"/>
        </w:rPr>
        <w:t>Lorsque les offres sont soumises par e-mail, les conditions suivantes doivent être remplies :</w:t>
      </w:r>
    </w:p>
    <w:p w:rsidRPr="00B122CD" w:rsidR="00AA4634" w:rsidP="00721450" w:rsidRDefault="00AA4634" w14:paraId="6ADB7E38" w14:textId="433904F5">
      <w:pPr>
        <w:tabs>
          <w:tab w:val="left" w:pos="900"/>
        </w:tabs>
        <w:rPr>
          <w:rFonts w:ascii="Calibri" w:hAnsi="Calibri" w:cs="Arial"/>
          <w:color w:val="222222"/>
          <w:szCs w:val="22"/>
        </w:rPr>
      </w:pPr>
    </w:p>
    <w:p w:rsidRPr="00B122CD" w:rsidR="00AA4634" w:rsidP="00721450" w:rsidRDefault="00AA4634" w14:paraId="01860982" w14:textId="4CD32711">
      <w:pPr>
        <w:numPr>
          <w:ilvl w:val="0"/>
          <w:numId w:val="8"/>
        </w:numPr>
        <w:tabs>
          <w:tab w:val="left" w:pos="900"/>
        </w:tabs>
        <w:ind w:left="900"/>
        <w:rPr>
          <w:rFonts w:ascii="Calibri" w:hAnsi="Calibri" w:cs="Arial"/>
          <w:b/>
          <w:color w:val="222222"/>
          <w:szCs w:val="22"/>
        </w:rPr>
      </w:pPr>
      <w:r w:rsidRPr="00B122CD">
        <w:rPr>
          <w:rFonts w:ascii="Calibri" w:hAnsi="Calibri"/>
          <w:b/>
          <w:color w:val="222222"/>
          <w:szCs w:val="22"/>
        </w:rPr>
        <w:t>Le numéro de la DDP doit être inscrit dans la ligne Objet du message</w:t>
      </w:r>
    </w:p>
    <w:p w:rsidRPr="00B122CD" w:rsidR="00AA4634" w:rsidP="00721450" w:rsidRDefault="00AA4634" w14:paraId="0E276791" w14:textId="311029C7">
      <w:pPr>
        <w:numPr>
          <w:ilvl w:val="0"/>
          <w:numId w:val="8"/>
        </w:numPr>
        <w:tabs>
          <w:tab w:val="left" w:pos="900"/>
        </w:tabs>
        <w:ind w:left="900"/>
        <w:rPr>
          <w:rFonts w:ascii="Calibri" w:hAnsi="Calibri" w:cs="Arial"/>
          <w:b/>
          <w:color w:val="222222"/>
          <w:szCs w:val="22"/>
        </w:rPr>
      </w:pPr>
      <w:r w:rsidRPr="00B122CD">
        <w:rPr>
          <w:rFonts w:ascii="Calibri" w:hAnsi="Calibri"/>
          <w:b/>
          <w:color w:val="222222"/>
          <w:szCs w:val="22"/>
        </w:rPr>
        <w:t xml:space="preserve">L’offre technique </w:t>
      </w:r>
      <w:r w:rsidR="00874201">
        <w:rPr>
          <w:rFonts w:ascii="Calibri" w:hAnsi="Calibri"/>
          <w:b/>
          <w:color w:val="222222"/>
          <w:szCs w:val="22"/>
        </w:rPr>
        <w:t xml:space="preserve">(et administrative) </w:t>
      </w:r>
      <w:r w:rsidRPr="00B122CD">
        <w:rPr>
          <w:rFonts w:ascii="Calibri" w:hAnsi="Calibri"/>
          <w:b/>
          <w:color w:val="222222"/>
          <w:szCs w:val="22"/>
        </w:rPr>
        <w:t>et l’o</w:t>
      </w:r>
      <w:bookmarkStart w:name="_GoBack" w:id="0"/>
      <w:bookmarkEnd w:id="0"/>
      <w:r w:rsidRPr="00B122CD">
        <w:rPr>
          <w:rFonts w:ascii="Calibri" w:hAnsi="Calibri"/>
          <w:b/>
          <w:color w:val="222222"/>
          <w:szCs w:val="22"/>
        </w:rPr>
        <w:t>ffre financière doivent être envoyées par deux e-mails séparés, et l’objet de chacun des e-mails doit être clairement indiqué dans la ligne Objet des messages</w:t>
      </w:r>
    </w:p>
    <w:p w:rsidRPr="00B122CD" w:rsidR="00AA4634" w:rsidP="00721450" w:rsidRDefault="00AA4634" w14:paraId="18BCE704" w14:textId="378BF3C8">
      <w:pPr>
        <w:numPr>
          <w:ilvl w:val="1"/>
          <w:numId w:val="8"/>
        </w:numPr>
        <w:tabs>
          <w:tab w:val="left" w:pos="900"/>
        </w:tabs>
        <w:rPr>
          <w:rFonts w:ascii="Calibri" w:hAnsi="Calibri" w:cs="Arial"/>
          <w:color w:val="222222"/>
          <w:szCs w:val="22"/>
        </w:rPr>
      </w:pPr>
      <w:r w:rsidRPr="00B122CD">
        <w:rPr>
          <w:rFonts w:ascii="Calibri" w:hAnsi="Calibri"/>
          <w:color w:val="222222"/>
          <w:szCs w:val="22"/>
        </w:rPr>
        <w:t>L’offre financière ne doit contenir que</w:t>
      </w:r>
      <w:r w:rsidRPr="00B122CD" w:rsidR="00AE1667">
        <w:rPr>
          <w:rFonts w:ascii="Calibri" w:hAnsi="Calibri"/>
          <w:color w:val="222222"/>
          <w:szCs w:val="22"/>
        </w:rPr>
        <w:t xml:space="preserve"> la proposition </w:t>
      </w:r>
      <w:r w:rsidRPr="00B122CD">
        <w:rPr>
          <w:rFonts w:ascii="Calibri" w:hAnsi="Calibri"/>
          <w:color w:val="222222"/>
          <w:szCs w:val="22"/>
        </w:rPr>
        <w:t>financière.</w:t>
      </w:r>
    </w:p>
    <w:p w:rsidRPr="00B122CD" w:rsidR="00AA4634" w:rsidP="00721450" w:rsidRDefault="00AA4634" w14:paraId="21F7526B" w14:textId="0C1299C1">
      <w:pPr>
        <w:numPr>
          <w:ilvl w:val="1"/>
          <w:numId w:val="8"/>
        </w:numPr>
        <w:tabs>
          <w:tab w:val="left" w:pos="900"/>
        </w:tabs>
        <w:rPr>
          <w:rFonts w:ascii="Calibri" w:hAnsi="Calibri" w:cs="Arial"/>
          <w:color w:val="222222"/>
          <w:szCs w:val="22"/>
        </w:rPr>
      </w:pPr>
      <w:r w:rsidRPr="00B122CD">
        <w:rPr>
          <w:rFonts w:ascii="Calibri" w:hAnsi="Calibri"/>
          <w:color w:val="222222"/>
          <w:szCs w:val="22"/>
        </w:rPr>
        <w:t xml:space="preserve">L’offre technique doit contenir tous les autres documents requis dans le cadre de l’appel d’offres, à </w:t>
      </w:r>
      <w:r w:rsidRPr="00874201">
        <w:rPr>
          <w:rFonts w:ascii="Calibri" w:hAnsi="Calibri"/>
          <w:b/>
          <w:color w:val="222222"/>
          <w:szCs w:val="22"/>
          <w:u w:val="single"/>
        </w:rPr>
        <w:t>l’exception de toute information relative au prix.</w:t>
      </w:r>
    </w:p>
    <w:p w:rsidRPr="00B122CD" w:rsidR="00AA4634" w:rsidP="00721450" w:rsidRDefault="00AA4634" w14:paraId="2821996B" w14:textId="0A15B8D5">
      <w:pPr>
        <w:numPr>
          <w:ilvl w:val="0"/>
          <w:numId w:val="8"/>
        </w:numPr>
        <w:tabs>
          <w:tab w:val="left" w:pos="900"/>
        </w:tabs>
        <w:ind w:left="900"/>
        <w:rPr>
          <w:rFonts w:ascii="Calibri" w:hAnsi="Calibri" w:cs="Arial"/>
          <w:color w:val="222222"/>
          <w:szCs w:val="22"/>
        </w:rPr>
      </w:pPr>
      <w:r w:rsidRPr="00B122CD">
        <w:rPr>
          <w:rFonts w:ascii="Calibri" w:hAnsi="Calibri"/>
          <w:color w:val="222222"/>
          <w:szCs w:val="22"/>
        </w:rPr>
        <w:t xml:space="preserve">Les documents requis doivent être attachées en pièces-jointes à l’email, en format PDF, JPEG ou TIF ou dans ces mêmes formats, mais présentés sous fichier ZIP. Si des documents sont fournis en format Word ou Excel, l’offre sera disqualifiée. </w:t>
      </w:r>
    </w:p>
    <w:p w:rsidRPr="00B122CD" w:rsidR="00AA4634" w:rsidP="00721450" w:rsidRDefault="00AA4634" w14:paraId="32BE02ED" w14:textId="583A6511">
      <w:pPr>
        <w:numPr>
          <w:ilvl w:val="0"/>
          <w:numId w:val="8"/>
        </w:numPr>
        <w:tabs>
          <w:tab w:val="left" w:pos="900"/>
        </w:tabs>
        <w:ind w:left="900"/>
        <w:rPr>
          <w:rFonts w:ascii="Calibri" w:hAnsi="Calibri" w:cs="Arial"/>
          <w:i/>
          <w:color w:val="222222"/>
          <w:szCs w:val="22"/>
        </w:rPr>
      </w:pPr>
      <w:r w:rsidRPr="00B122CD">
        <w:rPr>
          <w:rFonts w:ascii="Calibri" w:hAnsi="Calibri"/>
          <w:color w:val="222222"/>
          <w:szCs w:val="22"/>
        </w:rPr>
        <w:t>Les pièces-jointes ne peuvent excéder 4MB ; si nécessaire, le soumissionnaire doit envoyer son offre en plusieurs e-mails.</w:t>
      </w:r>
    </w:p>
    <w:p w:rsidRPr="00B122CD" w:rsidR="00AA4634" w:rsidP="00721450" w:rsidRDefault="00AA4634" w14:paraId="3E831EF1" w14:textId="77777777">
      <w:pPr>
        <w:tabs>
          <w:tab w:val="left" w:pos="900"/>
        </w:tabs>
        <w:ind w:left="900"/>
        <w:rPr>
          <w:rFonts w:ascii="Calibri" w:hAnsi="Calibri" w:cs="Arial"/>
          <w:color w:val="222222"/>
          <w:szCs w:val="22"/>
        </w:rPr>
      </w:pPr>
    </w:p>
    <w:p w:rsidRPr="00B122CD" w:rsidR="00AA4634" w:rsidP="00721450" w:rsidRDefault="00AA4634" w14:paraId="4746E7C4" w14:textId="77777777">
      <w:pPr>
        <w:tabs>
          <w:tab w:val="left" w:pos="900"/>
        </w:tabs>
        <w:rPr>
          <w:color w:val="222222"/>
        </w:rPr>
      </w:pPr>
      <w:r w:rsidRPr="00B122CD">
        <w:rPr>
          <w:rFonts w:ascii="Calibri" w:hAnsi="Calibri"/>
          <w:i/>
          <w:color w:val="222222"/>
          <w:szCs w:val="22"/>
        </w:rPr>
        <w:t>Le non-respect des dispositions ci-dessus peut conduire á la disqualification de l’offre.</w:t>
      </w:r>
    </w:p>
    <w:p w:rsidRPr="00B122CD" w:rsidR="00AA4634" w:rsidP="00721450" w:rsidRDefault="00AA4634" w14:paraId="06363521" w14:textId="77777777">
      <w:pPr>
        <w:tabs>
          <w:tab w:val="left" w:pos="900"/>
        </w:tabs>
        <w:rPr>
          <w:color w:val="222222"/>
        </w:rPr>
      </w:pPr>
    </w:p>
    <w:p w:rsidRPr="00B122CD" w:rsidR="00AA4634" w:rsidP="00721450" w:rsidRDefault="00AA4634" w14:paraId="68A0EE2E" w14:textId="77777777">
      <w:pPr>
        <w:shd w:val="clear" w:color="auto" w:fill="FFFFFF"/>
        <w:contextualSpacing/>
        <w:rPr>
          <w:rFonts w:cs="Arial"/>
          <w:color w:val="222222"/>
        </w:rPr>
      </w:pPr>
      <w:r w:rsidRPr="00B122CD">
        <w:rPr>
          <w:color w:val="222222"/>
        </w:rPr>
        <w:t xml:space="preserve">Le DRC ne peut être tenu responsable en cas de panne de l’Internet, du réseau, du serveur ou de tout autre matériel ou logiciel utilisé par le DRC ou par le soumissionnaire pour l’envoi et le traitement des e-mails. </w:t>
      </w:r>
    </w:p>
    <w:p w:rsidRPr="00B122CD" w:rsidR="00AA4634" w:rsidP="00721450" w:rsidRDefault="00AA4634" w14:paraId="00DE4796" w14:textId="77777777">
      <w:pPr>
        <w:shd w:val="clear" w:color="auto" w:fill="FFFFFF"/>
        <w:contextualSpacing/>
        <w:rPr>
          <w:rFonts w:cs="Arial"/>
          <w:color w:val="222222"/>
        </w:rPr>
      </w:pPr>
    </w:p>
    <w:p w:rsidRPr="00B122CD" w:rsidR="00AA4634" w:rsidP="00721450" w:rsidRDefault="00AA4634" w14:paraId="6A6CF60B" w14:textId="77777777">
      <w:pPr>
        <w:shd w:val="clear" w:color="auto" w:fill="FFFFFF"/>
        <w:contextualSpacing/>
        <w:rPr>
          <w:rFonts w:cs="Arial"/>
          <w:color w:val="222222"/>
        </w:rPr>
      </w:pPr>
      <w:r w:rsidRPr="00B122CD">
        <w:rPr>
          <w:color w:val="222222"/>
          <w:szCs w:val="18"/>
        </w:rPr>
        <w:t>Le DRC ne peut être tenu responsable en cas de non-réception des offres soumises par e-mail dans le cadre de la procédure d’appel d’offres électronique.</w:t>
      </w:r>
    </w:p>
    <w:p w:rsidRPr="00B122CD" w:rsidR="00AA4634" w:rsidP="00721450" w:rsidRDefault="00AA4634" w14:paraId="7127F8CF" w14:textId="77777777">
      <w:pPr>
        <w:tabs>
          <w:tab w:val="left" w:pos="900"/>
        </w:tabs>
        <w:rPr>
          <w:color w:val="222222"/>
        </w:rPr>
      </w:pPr>
    </w:p>
    <w:p w:rsidRPr="00B122CD" w:rsidR="00431155" w:rsidP="00721450" w:rsidRDefault="00431155" w14:paraId="3B47899C" w14:textId="77777777">
      <w:pPr>
        <w:tabs>
          <w:tab w:val="left" w:pos="900"/>
        </w:tabs>
        <w:rPr>
          <w:b/>
          <w:color w:val="222222"/>
        </w:rPr>
      </w:pPr>
      <w:r w:rsidRPr="00B122CD">
        <w:rPr>
          <w:b/>
          <w:color w:val="222222"/>
        </w:rPr>
        <w:t>Les offres peuvent être soumises soit en version papier, soit en version électronique. Si le soumissionnaire soumet son offre à la fois en version papier et en version électronique, le DRC choisit la version qui lui convient le mieux.</w:t>
      </w:r>
    </w:p>
    <w:p w:rsidRPr="00B122CD" w:rsidR="00AA4634" w:rsidP="00721450" w:rsidRDefault="00AA4634" w14:paraId="719FD516" w14:textId="77777777">
      <w:pPr>
        <w:tabs>
          <w:tab w:val="left" w:pos="900"/>
        </w:tabs>
        <w:rPr>
          <w:b/>
          <w:color w:val="222222"/>
        </w:rPr>
      </w:pPr>
    </w:p>
    <w:p w:rsidRPr="00B122CD" w:rsidR="00ED4934" w:rsidP="00721450" w:rsidRDefault="00ED4934" w14:paraId="4EE94DCD" w14:textId="77777777">
      <w:pPr>
        <w:tabs>
          <w:tab w:val="left" w:pos="360"/>
        </w:tabs>
        <w:rPr>
          <w:rFonts w:ascii="Calibri" w:hAnsi="Calibri" w:cs="Arial"/>
          <w:color w:val="222222"/>
          <w:szCs w:val="22"/>
        </w:rPr>
      </w:pPr>
    </w:p>
    <w:p w:rsidRPr="00B122CD" w:rsidR="00ED4934" w:rsidP="00721450" w:rsidRDefault="00ED4934" w14:paraId="675A937A" w14:textId="7817FEB4">
      <w:pPr>
        <w:pStyle w:val="Titre1"/>
        <w:jc w:val="both"/>
        <w:rPr>
          <w:lang w:val="fr-FR"/>
        </w:rPr>
      </w:pPr>
      <w:r w:rsidRPr="00B122CD">
        <w:rPr>
          <w:lang w:val="fr-FR"/>
        </w:rPr>
        <w:t>FORMULAIRE DE SOUMISSION</w:t>
      </w:r>
    </w:p>
    <w:p w:rsidRPr="00B122CD" w:rsidR="00AA4634" w:rsidP="00721450" w:rsidRDefault="00AA4634" w14:paraId="4ABACB57" w14:textId="77777777"/>
    <w:p w:rsidRPr="00B122CD" w:rsidR="00AA4634" w:rsidP="00721450" w:rsidRDefault="00AA4634" w14:paraId="76A27C10" w14:textId="77777777">
      <w:pPr>
        <w:pStyle w:val="Titre2"/>
      </w:pPr>
      <w:r w:rsidRPr="00B122CD">
        <w:t>Prix proposés</w:t>
      </w:r>
    </w:p>
    <w:p w:rsidRPr="00B122CD" w:rsidR="00AA4634" w:rsidP="00721450" w:rsidRDefault="00AA4634" w14:paraId="527E75C3" w14:textId="0FE679FE">
      <w:pPr>
        <w:tabs>
          <w:tab w:val="left" w:pos="360"/>
        </w:tabs>
        <w:ind w:left="180" w:hanging="180"/>
        <w:rPr>
          <w:rFonts w:ascii="Calibri" w:hAnsi="Calibri" w:cs="Arial"/>
          <w:color w:val="222222"/>
          <w:szCs w:val="22"/>
        </w:rPr>
      </w:pPr>
      <w:r w:rsidRPr="00B122CD">
        <w:rPr>
          <w:rFonts w:ascii="Calibri" w:hAnsi="Calibri"/>
          <w:color w:val="222222"/>
          <w:szCs w:val="22"/>
        </w:rPr>
        <w:t xml:space="preserve">Les rabais éventuels doivent être inclus dans le prix de l’offre. </w:t>
      </w:r>
    </w:p>
    <w:p w:rsidRPr="00B122CD" w:rsidR="00AA4634" w:rsidP="00721450" w:rsidRDefault="00AA4634" w14:paraId="2408946C" w14:textId="77777777">
      <w:pPr>
        <w:tabs>
          <w:tab w:val="left" w:pos="360"/>
        </w:tabs>
        <w:ind w:left="180" w:hanging="180"/>
        <w:rPr>
          <w:rFonts w:ascii="Calibri" w:hAnsi="Calibri" w:cs="Arial"/>
          <w:color w:val="222222"/>
          <w:szCs w:val="22"/>
        </w:rPr>
      </w:pPr>
    </w:p>
    <w:p w:rsidRPr="00B122CD" w:rsidR="00AA4634" w:rsidP="00721450" w:rsidRDefault="00AA4634" w14:paraId="7832A9B4" w14:textId="77777777">
      <w:pPr>
        <w:pStyle w:val="Titre2"/>
      </w:pPr>
      <w:r w:rsidRPr="00B122CD">
        <w:t>Devise</w:t>
      </w:r>
    </w:p>
    <w:p w:rsidRPr="00B122CD" w:rsidR="00AA4634" w:rsidP="00721450" w:rsidRDefault="00AA4634" w14:paraId="4AA5609E" w14:textId="5996DC74">
      <w:pPr>
        <w:tabs>
          <w:tab w:val="left" w:pos="360"/>
        </w:tabs>
        <w:rPr>
          <w:rFonts w:ascii="Calibri" w:hAnsi="Calibri" w:cs="Arial"/>
          <w:color w:val="222222"/>
          <w:szCs w:val="22"/>
        </w:rPr>
      </w:pPr>
      <w:r w:rsidRPr="00B122CD">
        <w:rPr>
          <w:rFonts w:ascii="Calibri" w:hAnsi="Calibri"/>
          <w:szCs w:val="22"/>
        </w:rPr>
        <w:t>L’offre doit être exprimée dans la devise suivante :</w:t>
      </w:r>
      <w:r w:rsidR="00110DA6">
        <w:rPr>
          <w:rFonts w:ascii="Calibri" w:hAnsi="Calibri"/>
          <w:szCs w:val="22"/>
        </w:rPr>
        <w:t xml:space="preserve"> </w:t>
      </w:r>
      <w:r w:rsidRPr="001D5E24" w:rsidR="00110DA6">
        <w:rPr>
          <w:rFonts w:ascii="Calibri" w:hAnsi="Calibri"/>
          <w:b/>
          <w:szCs w:val="22"/>
        </w:rPr>
        <w:t>dollars américains</w:t>
      </w:r>
      <w:r w:rsidR="00110DA6">
        <w:rPr>
          <w:rFonts w:ascii="Calibri" w:hAnsi="Calibri"/>
          <w:b/>
          <w:szCs w:val="22"/>
        </w:rPr>
        <w:t xml:space="preserve"> [USD]</w:t>
      </w:r>
      <w:r w:rsidR="00874201">
        <w:rPr>
          <w:rFonts w:ascii="Calibri" w:hAnsi="Calibri"/>
          <w:b/>
          <w:szCs w:val="22"/>
        </w:rPr>
        <w:t xml:space="preserve">. </w:t>
      </w:r>
      <w:r w:rsidRPr="00B122CD" w:rsidR="001B3026">
        <w:rPr>
          <w:rFonts w:ascii="Calibri" w:hAnsi="Calibri"/>
          <w:color w:val="222222"/>
          <w:szCs w:val="22"/>
        </w:rPr>
        <w:t xml:space="preserve">Aucune autre devise ne sera </w:t>
      </w:r>
      <w:r w:rsidRPr="00B122CD">
        <w:rPr>
          <w:rFonts w:ascii="Calibri" w:hAnsi="Calibri"/>
          <w:color w:val="222222"/>
          <w:szCs w:val="22"/>
        </w:rPr>
        <w:t xml:space="preserve">acceptée. </w:t>
      </w:r>
    </w:p>
    <w:p w:rsidRPr="00B122CD" w:rsidR="00AA4634" w:rsidP="00721450" w:rsidRDefault="00AA4634" w14:paraId="45785B66" w14:textId="77777777">
      <w:pPr>
        <w:tabs>
          <w:tab w:val="left" w:pos="360"/>
        </w:tabs>
        <w:ind w:left="180" w:hanging="180"/>
        <w:rPr>
          <w:rFonts w:ascii="Calibri" w:hAnsi="Calibri" w:cs="Arial"/>
          <w:color w:val="222222"/>
          <w:szCs w:val="22"/>
        </w:rPr>
      </w:pPr>
    </w:p>
    <w:p w:rsidRPr="00B122CD" w:rsidR="00AA4634" w:rsidP="00721450" w:rsidRDefault="00AA4634" w14:paraId="35573544" w14:textId="77777777">
      <w:pPr>
        <w:pStyle w:val="Titre2"/>
      </w:pPr>
      <w:r w:rsidRPr="00B122CD">
        <w:t>Langue</w:t>
      </w:r>
    </w:p>
    <w:p w:rsidRPr="00B122CD" w:rsidR="00AE1667" w:rsidP="00721450" w:rsidRDefault="00AE1667" w14:paraId="10AA343E" w14:textId="252128C6">
      <w:pPr>
        <w:tabs>
          <w:tab w:val="left" w:pos="360"/>
        </w:tabs>
        <w:rPr>
          <w:rFonts w:cstheme="minorHAnsi"/>
          <w:color w:val="222222"/>
          <w:szCs w:val="22"/>
        </w:rPr>
      </w:pPr>
      <w:r w:rsidRPr="00B122CD">
        <w:rPr>
          <w:color w:val="222222"/>
          <w:szCs w:val="22"/>
        </w:rPr>
        <w:t xml:space="preserve">L’offre ainsi que toutes les correspondances relatives à cette DDP doivent être rédigées en </w:t>
      </w:r>
      <w:r w:rsidR="00110DA6">
        <w:rPr>
          <w:color w:val="222222"/>
          <w:szCs w:val="22"/>
        </w:rPr>
        <w:t>français</w:t>
      </w:r>
      <w:r w:rsidRPr="00B122CD" w:rsidR="00110DA6">
        <w:rPr>
          <w:color w:val="222222"/>
          <w:szCs w:val="22"/>
        </w:rPr>
        <w:t xml:space="preserve"> </w:t>
      </w:r>
      <w:r w:rsidR="00110DA6">
        <w:rPr>
          <w:color w:val="222222"/>
          <w:szCs w:val="22"/>
        </w:rPr>
        <w:t xml:space="preserve">ou </w:t>
      </w:r>
      <w:r w:rsidRPr="00B122CD">
        <w:rPr>
          <w:color w:val="222222"/>
          <w:szCs w:val="22"/>
        </w:rPr>
        <w:t>anglais</w:t>
      </w:r>
      <w:r w:rsidR="00110DA6">
        <w:rPr>
          <w:color w:val="222222"/>
          <w:szCs w:val="22"/>
        </w:rPr>
        <w:t xml:space="preserve">. </w:t>
      </w:r>
      <w:r w:rsidRPr="00B122CD">
        <w:rPr>
          <w:color w:val="222222"/>
          <w:szCs w:val="22"/>
        </w:rPr>
        <w:t xml:space="preserve"> </w:t>
      </w:r>
    </w:p>
    <w:p w:rsidRPr="00B122CD" w:rsidR="00AA4634" w:rsidP="00721450" w:rsidRDefault="00AA4634" w14:paraId="67EBC258" w14:textId="77777777">
      <w:pPr>
        <w:pStyle w:val="Titre4"/>
        <w:jc w:val="both"/>
      </w:pPr>
    </w:p>
    <w:p w:rsidRPr="00B122CD" w:rsidR="00AA4634" w:rsidP="00721450" w:rsidRDefault="00AA4634" w14:paraId="5A8B9AE2" w14:textId="77777777">
      <w:pPr>
        <w:pStyle w:val="Titre2"/>
      </w:pPr>
      <w:r w:rsidRPr="00B122CD">
        <w:t>Présentation</w:t>
      </w:r>
    </w:p>
    <w:p w:rsidRPr="00B122CD" w:rsidR="00AA4634" w:rsidP="00721450" w:rsidRDefault="00AA4634" w14:paraId="38C1C60A" w14:textId="0DB98072">
      <w:pPr>
        <w:pStyle w:val="Paragraphedeliste"/>
        <w:tabs>
          <w:tab w:val="left" w:pos="360"/>
        </w:tabs>
        <w:ind w:left="0"/>
        <w:rPr>
          <w:color w:val="222222"/>
        </w:rPr>
      </w:pPr>
      <w:r w:rsidRPr="00B122CD">
        <w:rPr>
          <w:color w:val="222222"/>
        </w:rPr>
        <w:t xml:space="preserve">Les offres doivent être facilement lisibles. Les prix rédigés au crayon </w:t>
      </w:r>
      <w:r w:rsidRPr="00B122CD">
        <w:rPr>
          <w:color w:val="222222"/>
          <w:u w:val="single"/>
        </w:rPr>
        <w:t>ne seront pas</w:t>
      </w:r>
      <w:r w:rsidRPr="00B122CD">
        <w:rPr>
          <w:color w:val="222222"/>
        </w:rPr>
        <w:t xml:space="preserve"> pris en compte. Tous les ratures, modifications ou changements doivent être paraphés par le signataire de l’offre. Ne soumettez </w:t>
      </w:r>
      <w:r w:rsidRPr="00B122CD">
        <w:rPr>
          <w:color w:val="222222"/>
          <w:u w:val="single"/>
        </w:rPr>
        <w:t>pas</w:t>
      </w:r>
      <w:r w:rsidRPr="00B122CD">
        <w:rPr>
          <w:color w:val="222222"/>
        </w:rPr>
        <w:t xml:space="preserve"> les pages blanches du formulaire de soumission ni les grilles qui ne sont pas utiles à votre offre. </w:t>
      </w:r>
      <w:r w:rsidRPr="00B122CD" w:rsidR="00687006">
        <w:rPr>
          <w:color w:val="222222"/>
        </w:rPr>
        <w:t xml:space="preserve">Toute la documentation doit être rédigée en anglais. </w:t>
      </w:r>
      <w:r w:rsidRPr="00B122CD">
        <w:rPr>
          <w:color w:val="222222"/>
        </w:rPr>
        <w:t>Toutes les offres doivent être signées par un représentant autorisé du soumissionnaire.</w:t>
      </w:r>
    </w:p>
    <w:p w:rsidRPr="00B122CD" w:rsidR="00AA4634" w:rsidP="00721450" w:rsidRDefault="00AA4634" w14:paraId="7CD743B9" w14:textId="77777777">
      <w:pPr>
        <w:pStyle w:val="Titre4"/>
        <w:ind w:left="720" w:hanging="720"/>
        <w:jc w:val="both"/>
      </w:pPr>
    </w:p>
    <w:p w:rsidRPr="00B122CD" w:rsidR="00AA4634" w:rsidP="00721450" w:rsidRDefault="00AA4634" w14:paraId="694E0518" w14:textId="77777777">
      <w:pPr>
        <w:pStyle w:val="Titre2"/>
      </w:pPr>
      <w:r w:rsidRPr="00B122CD">
        <w:t>Scission du marché en plusieurs contrats</w:t>
      </w:r>
    </w:p>
    <w:p w:rsidRPr="00B122CD" w:rsidR="00AA4634" w:rsidP="00721450" w:rsidRDefault="00AA4634" w14:paraId="71265158" w14:textId="77777777">
      <w:pPr>
        <w:tabs>
          <w:tab w:val="left" w:pos="900"/>
        </w:tabs>
        <w:ind w:left="180" w:hanging="180"/>
        <w:rPr>
          <w:rFonts w:ascii="Calibri" w:hAnsi="Calibri" w:cs="Arial"/>
          <w:color w:val="222222"/>
          <w:szCs w:val="22"/>
        </w:rPr>
      </w:pPr>
      <w:r w:rsidRPr="00B122CD">
        <w:rPr>
          <w:rFonts w:ascii="Calibri" w:hAnsi="Calibri"/>
          <w:color w:val="222222"/>
          <w:szCs w:val="22"/>
        </w:rPr>
        <w:t>Le DRC se réserve le droit de scinder le marché en plusieurs contrats.</w:t>
      </w:r>
    </w:p>
    <w:p w:rsidRPr="00B122CD" w:rsidR="00AA4634" w:rsidP="00721450" w:rsidRDefault="00AA4634" w14:paraId="660B7ED3" w14:textId="77777777">
      <w:pPr>
        <w:tabs>
          <w:tab w:val="left" w:pos="900"/>
        </w:tabs>
        <w:ind w:left="180" w:hanging="180"/>
        <w:rPr>
          <w:rFonts w:ascii="Calibri" w:hAnsi="Calibri" w:cs="Arial"/>
          <w:color w:val="222222"/>
          <w:szCs w:val="22"/>
        </w:rPr>
      </w:pPr>
    </w:p>
    <w:p w:rsidRPr="00B122CD" w:rsidR="00AA4634" w:rsidP="00721450" w:rsidRDefault="00AA4634" w14:paraId="620D4708" w14:textId="77777777">
      <w:pPr>
        <w:pStyle w:val="Titre2"/>
      </w:pPr>
      <w:r w:rsidRPr="00B122CD">
        <w:t>Période de validité</w:t>
      </w:r>
    </w:p>
    <w:p w:rsidRPr="00B122CD" w:rsidR="00AA4634" w:rsidP="00721450" w:rsidRDefault="00AA4634" w14:paraId="326AEAB4" w14:textId="555CE210">
      <w:pPr>
        <w:tabs>
          <w:tab w:val="left" w:pos="360"/>
        </w:tabs>
        <w:rPr>
          <w:rFonts w:ascii="Calibri" w:hAnsi="Calibri" w:cs="Arial"/>
          <w:color w:val="222222"/>
          <w:szCs w:val="22"/>
        </w:rPr>
      </w:pPr>
      <w:r w:rsidRPr="00B122CD">
        <w:rPr>
          <w:rFonts w:ascii="Calibri" w:hAnsi="Calibri"/>
          <w:color w:val="222222"/>
          <w:szCs w:val="22"/>
        </w:rPr>
        <w:t xml:space="preserve">La période de validité des offres à compter de la fin du délai de soumission doit correspondre au moins au nombre minimal de jours indiqué dans la DDP </w:t>
      </w:r>
      <w:r w:rsidR="002925F2">
        <w:rPr>
          <w:rFonts w:ascii="Calibri" w:hAnsi="Calibri"/>
          <w:color w:val="222222"/>
          <w:szCs w:val="22"/>
        </w:rPr>
        <w:t>l</w:t>
      </w:r>
      <w:r w:rsidRPr="00B122CD">
        <w:rPr>
          <w:rFonts w:ascii="Calibri" w:hAnsi="Calibri"/>
          <w:color w:val="222222"/>
          <w:szCs w:val="22"/>
        </w:rPr>
        <w:t xml:space="preserve">e DRC se réserve le droit, à son entière discrétion, de déterminer la période de validité </w:t>
      </w:r>
      <w:r w:rsidRPr="00B122CD" w:rsidR="001B3026">
        <w:rPr>
          <w:rFonts w:ascii="Calibri" w:hAnsi="Calibri"/>
          <w:color w:val="222222"/>
          <w:szCs w:val="22"/>
        </w:rPr>
        <w:t>des</w:t>
      </w:r>
      <w:r w:rsidRPr="00B122CD">
        <w:rPr>
          <w:rFonts w:ascii="Calibri" w:hAnsi="Calibri"/>
          <w:color w:val="222222"/>
          <w:szCs w:val="22"/>
        </w:rPr>
        <w:t xml:space="preserve"> offres qui n</w:t>
      </w:r>
      <w:r w:rsidRPr="00B122CD" w:rsidR="001B3026">
        <w:rPr>
          <w:rFonts w:ascii="Calibri" w:hAnsi="Calibri"/>
          <w:color w:val="222222"/>
          <w:szCs w:val="22"/>
        </w:rPr>
        <w:t>’ont pas spécifié</w:t>
      </w:r>
      <w:r w:rsidRPr="00B122CD">
        <w:rPr>
          <w:rFonts w:ascii="Calibri" w:hAnsi="Calibri"/>
          <w:color w:val="222222"/>
          <w:szCs w:val="22"/>
        </w:rPr>
        <w:t xml:space="preserve"> de période maximale ou minimale</w:t>
      </w:r>
    </w:p>
    <w:p w:rsidRPr="00B122CD" w:rsidR="00ED4934" w:rsidP="00721450" w:rsidRDefault="00ED4934" w14:paraId="0CBDBC6C" w14:textId="77777777">
      <w:pPr>
        <w:tabs>
          <w:tab w:val="left" w:pos="360"/>
        </w:tabs>
        <w:rPr>
          <w:rFonts w:ascii="Calibri" w:hAnsi="Calibri" w:cs="Arial"/>
          <w:color w:val="222222"/>
          <w:szCs w:val="22"/>
        </w:rPr>
      </w:pPr>
    </w:p>
    <w:p w:rsidRPr="00B122CD" w:rsidR="00ED4934" w:rsidP="00721450" w:rsidRDefault="00ED4934" w14:paraId="65F22485" w14:textId="14FFF2D9">
      <w:pPr>
        <w:pStyle w:val="Titre1"/>
        <w:jc w:val="both"/>
        <w:rPr>
          <w:lang w:val="fr-FR"/>
        </w:rPr>
      </w:pPr>
      <w:r w:rsidRPr="00B122CD">
        <w:rPr>
          <w:lang w:val="fr-FR"/>
        </w:rPr>
        <w:t>Acceptation</w:t>
      </w:r>
    </w:p>
    <w:p w:rsidRPr="00B122CD" w:rsidR="00FD5C61" w:rsidP="00721450" w:rsidRDefault="00FD5C61" w14:paraId="3A143378" w14:textId="77777777">
      <w:pPr>
        <w:keepNext/>
      </w:pPr>
    </w:p>
    <w:p w:rsidRPr="00B122CD" w:rsidR="00ED4934" w:rsidP="00721450" w:rsidRDefault="00ED4934" w14:paraId="156FDF61" w14:textId="6D4C0DC4">
      <w:pPr>
        <w:keepNext/>
        <w:tabs>
          <w:tab w:val="left" w:pos="360"/>
        </w:tabs>
        <w:rPr>
          <w:rFonts w:ascii="Calibri" w:hAnsi="Calibri" w:cs="Arial"/>
          <w:color w:val="222222"/>
          <w:szCs w:val="22"/>
        </w:rPr>
      </w:pPr>
      <w:r w:rsidRPr="00B122CD">
        <w:rPr>
          <w:rFonts w:ascii="Calibri" w:hAnsi="Calibri"/>
          <w:color w:val="222222"/>
          <w:szCs w:val="22"/>
        </w:rPr>
        <w:t>Le DRC se réserve le droit, à son entière discrétion, de rejeter comme non valable ou</w:t>
      </w:r>
      <w:r w:rsidRPr="00B122CD" w:rsidR="007346F2">
        <w:rPr>
          <w:rFonts w:ascii="Calibri" w:hAnsi="Calibri"/>
          <w:color w:val="222222"/>
          <w:szCs w:val="22"/>
        </w:rPr>
        <w:t xml:space="preserve"> </w:t>
      </w:r>
      <w:r w:rsidRPr="00B122CD">
        <w:rPr>
          <w:rFonts w:ascii="Calibri" w:hAnsi="Calibri"/>
          <w:color w:val="222222"/>
          <w:szCs w:val="22"/>
        </w:rPr>
        <w:t xml:space="preserve">inacceptable toute offre qui 1) n’est pas claire ; b) n’est pas complète du fait de l’absence d’un élément substantiel, par exemple les spécifications, les conditions de livraison, la quantité, etc. ; c) n’est pas présentée sur le formulaire de soumission du DRC - ainsi que </w:t>
      </w:r>
      <w:r w:rsidRPr="00B122CD" w:rsidR="001B3026">
        <w:rPr>
          <w:rFonts w:ascii="Calibri" w:hAnsi="Calibri"/>
          <w:color w:val="222222"/>
          <w:szCs w:val="22"/>
        </w:rPr>
        <w:t xml:space="preserve">le droit </w:t>
      </w:r>
      <w:r w:rsidRPr="00B122CD">
        <w:rPr>
          <w:rFonts w:ascii="Calibri" w:hAnsi="Calibri"/>
          <w:color w:val="222222"/>
          <w:szCs w:val="22"/>
        </w:rPr>
        <w:t>d’accepter ou de refuser tous amendements, tous retraits et/ou toutes informations supplémentaires soumises après la date et</w:t>
      </w:r>
      <w:r w:rsidRPr="00B122CD" w:rsidR="007346F2">
        <w:rPr>
          <w:rFonts w:ascii="Calibri" w:hAnsi="Calibri"/>
          <w:color w:val="222222"/>
          <w:szCs w:val="22"/>
        </w:rPr>
        <w:t xml:space="preserve"> </w:t>
      </w:r>
      <w:r w:rsidRPr="00B122CD">
        <w:rPr>
          <w:rFonts w:ascii="Calibri" w:hAnsi="Calibri"/>
          <w:color w:val="222222"/>
          <w:szCs w:val="22"/>
        </w:rPr>
        <w:t>l’heure de clôture de la DDP.</w:t>
      </w:r>
    </w:p>
    <w:p w:rsidRPr="00B122CD" w:rsidR="00ED4934" w:rsidP="00721450" w:rsidRDefault="00ED4934" w14:paraId="7FD956A3" w14:textId="77777777">
      <w:pPr>
        <w:tabs>
          <w:tab w:val="left" w:pos="360"/>
        </w:tabs>
        <w:rPr>
          <w:rFonts w:ascii="Calibri" w:hAnsi="Calibri" w:cs="Arial"/>
          <w:color w:val="222222"/>
          <w:szCs w:val="22"/>
        </w:rPr>
      </w:pPr>
    </w:p>
    <w:p w:rsidRPr="00B122CD" w:rsidR="00ED4934" w:rsidP="00721450" w:rsidRDefault="00ED4934" w14:paraId="4FDDB994" w14:textId="343264E0">
      <w:pPr>
        <w:pStyle w:val="Titre1"/>
        <w:jc w:val="both"/>
        <w:rPr>
          <w:lang w:val="fr-FR"/>
        </w:rPr>
      </w:pPr>
      <w:r w:rsidRPr="00B122CD">
        <w:rPr>
          <w:lang w:val="fr-FR"/>
        </w:rPr>
        <w:t>Adjudication des contrats</w:t>
      </w:r>
    </w:p>
    <w:p w:rsidRPr="00B122CD" w:rsidR="001B3026" w:rsidP="00721450" w:rsidRDefault="001B3026" w14:paraId="0C54B1E1" w14:textId="77777777"/>
    <w:p w:rsidRPr="00B122CD" w:rsidR="00ED4934" w:rsidP="00721450" w:rsidRDefault="00764110" w14:paraId="0825411B" w14:textId="08E6498A">
      <w:pPr>
        <w:tabs>
          <w:tab w:val="left" w:pos="0"/>
        </w:tabs>
        <w:rPr>
          <w:rFonts w:ascii="Calibri" w:hAnsi="Calibri" w:cs="Arial"/>
          <w:b/>
          <w:color w:val="222222"/>
          <w:szCs w:val="22"/>
        </w:rPr>
      </w:pPr>
      <w:r w:rsidRPr="00B122CD">
        <w:rPr>
          <w:rFonts w:ascii="Calibri" w:hAnsi="Calibri"/>
          <w:color w:val="222222"/>
          <w:szCs w:val="22"/>
        </w:rPr>
        <w:t xml:space="preserve">La DDP n’oblige en aucun cas le DRC à conclure un contrat, ni à rembourser les frais encourus lors de la préparation ou la soumission des offres ou liés á l’élaboration d’études nécessaires à la préparation des offres, ni à acheter des services ou </w:t>
      </w:r>
      <w:r w:rsidRPr="00B122CD" w:rsidR="003406FC">
        <w:rPr>
          <w:rFonts w:ascii="Calibri" w:hAnsi="Calibri"/>
          <w:color w:val="222222"/>
          <w:szCs w:val="22"/>
        </w:rPr>
        <w:t>des biens</w:t>
      </w:r>
      <w:r w:rsidRPr="00B122CD">
        <w:rPr>
          <w:rFonts w:ascii="Calibri" w:hAnsi="Calibri"/>
          <w:color w:val="222222"/>
          <w:szCs w:val="22"/>
        </w:rPr>
        <w:t xml:space="preserve"> ou à conclure des contrats à cet effet. Toute offre soumise sera considérée comme une offre faite par le soumissionnaire et non comme l’acceptation par le soumissionnaire d’une offre faite par le DRC. Aucune relation contractuelle ne sera établie autrement que par le biais d’un contrat écrit signé par un représentant officiel dûment autorisé du DRC et par le soumissionnaire retenu.</w:t>
      </w:r>
    </w:p>
    <w:p w:rsidRPr="00B122CD" w:rsidR="00ED4934" w:rsidP="00721450" w:rsidRDefault="00ED4934" w14:paraId="183F5039" w14:textId="77777777">
      <w:pPr>
        <w:tabs>
          <w:tab w:val="left" w:pos="0"/>
        </w:tabs>
        <w:rPr>
          <w:rFonts w:ascii="Calibri" w:hAnsi="Calibri" w:cs="Arial"/>
          <w:b/>
          <w:color w:val="222222"/>
          <w:szCs w:val="22"/>
        </w:rPr>
      </w:pPr>
    </w:p>
    <w:p w:rsidRPr="00B122CD" w:rsidR="00ED4934" w:rsidP="00721450" w:rsidRDefault="00ED4934" w14:paraId="4FF56303" w14:textId="7D7B7158">
      <w:pPr>
        <w:tabs>
          <w:tab w:val="left" w:pos="0"/>
        </w:tabs>
        <w:rPr>
          <w:rFonts w:ascii="Calibri" w:hAnsi="Calibri" w:cs="Arial"/>
          <w:color w:val="222222"/>
          <w:szCs w:val="22"/>
        </w:rPr>
      </w:pPr>
      <w:r w:rsidRPr="00B122CD">
        <w:rPr>
          <w:rFonts w:ascii="Calibri" w:hAnsi="Calibri"/>
          <w:color w:val="222222"/>
          <w:szCs w:val="22"/>
        </w:rPr>
        <w:t>Le DRC peut conclure des contrats pour des quantités partielles ou pour des articles individuels. Le DRC informera le soumissionnaire retenu du résultat de la procédure dès que possible après l’ouverture des offres. Le DRC se réserve le droit d’annuler une DDP, de rejeter une ou toutes les offres, en totalité ou en partie, ainsi que d’octroyer tout contrat.</w:t>
      </w:r>
    </w:p>
    <w:p w:rsidRPr="00B122CD" w:rsidR="00ED4934" w:rsidP="00721450" w:rsidRDefault="00ED4934" w14:paraId="13E44ECC" w14:textId="77777777">
      <w:pPr>
        <w:tabs>
          <w:tab w:val="left" w:pos="0"/>
        </w:tabs>
        <w:rPr>
          <w:rFonts w:ascii="Calibri" w:hAnsi="Calibri" w:cs="Arial"/>
          <w:color w:val="222222"/>
          <w:szCs w:val="22"/>
        </w:rPr>
      </w:pPr>
    </w:p>
    <w:p w:rsidRPr="00B122CD" w:rsidR="00ED4934" w:rsidP="00721450" w:rsidRDefault="00ED4934" w14:paraId="38AFA062" w14:textId="6F535D46">
      <w:pPr>
        <w:tabs>
          <w:tab w:val="left" w:pos="0"/>
        </w:tabs>
        <w:rPr>
          <w:rFonts w:ascii="Calibri" w:hAnsi="Calibri" w:cs="Arial"/>
          <w:color w:val="222222"/>
          <w:szCs w:val="22"/>
        </w:rPr>
      </w:pPr>
      <w:r w:rsidRPr="00B122CD">
        <w:rPr>
          <w:rFonts w:ascii="Calibri" w:hAnsi="Calibri"/>
          <w:color w:val="222222"/>
          <w:szCs w:val="22"/>
        </w:rPr>
        <w:t>Les fournisseurs qui ne respectent pas les termes et conditions contractuels, notamment en livrant des produits différents ou d’une origine différente de ce qui est mentionné dans leur offre et dans les contrats subséquents, peuvent être exclus des futures DDP du DRC.</w:t>
      </w:r>
    </w:p>
    <w:p w:rsidRPr="00B122CD" w:rsidR="00A23250" w:rsidP="00721450" w:rsidRDefault="00A23250" w14:paraId="4AF499C4" w14:textId="77777777">
      <w:pPr>
        <w:pStyle w:val="Titre1"/>
        <w:numPr>
          <w:ilvl w:val="0"/>
          <w:numId w:val="0"/>
        </w:numPr>
        <w:ind w:left="720"/>
        <w:jc w:val="both"/>
        <w:rPr>
          <w:lang w:val="fr-FR"/>
        </w:rPr>
      </w:pPr>
    </w:p>
    <w:p w:rsidRPr="00B122CD" w:rsidR="00ED4934" w:rsidP="00721450" w:rsidRDefault="00ED4934" w14:paraId="1217ECA7" w14:textId="0F5D95B8">
      <w:pPr>
        <w:pStyle w:val="Titre1"/>
        <w:jc w:val="both"/>
        <w:rPr>
          <w:lang w:val="fr-FR"/>
        </w:rPr>
      </w:pPr>
      <w:r w:rsidRPr="00B122CD">
        <w:rPr>
          <w:lang w:val="fr-FR"/>
        </w:rPr>
        <w:t>CONFIDENTIALITÉ</w:t>
      </w:r>
    </w:p>
    <w:p w:rsidRPr="00B122CD" w:rsidR="00FD5C61" w:rsidP="00721450" w:rsidRDefault="00FD5C61" w14:paraId="14457569" w14:textId="77777777">
      <w:pPr>
        <w:keepNext/>
      </w:pPr>
    </w:p>
    <w:p w:rsidRPr="00B122CD" w:rsidR="00ED4934" w:rsidP="00721450" w:rsidRDefault="00764110" w14:paraId="3ADE8282" w14:textId="190E98A6">
      <w:pPr>
        <w:keepNext/>
        <w:tabs>
          <w:tab w:val="left" w:pos="0"/>
        </w:tabs>
        <w:rPr>
          <w:rFonts w:ascii="Calibri" w:hAnsi="Calibri" w:cs="Arial"/>
          <w:color w:val="222222"/>
          <w:szCs w:val="22"/>
        </w:rPr>
      </w:pPr>
      <w:r w:rsidRPr="00B122CD">
        <w:rPr>
          <w:rFonts w:ascii="Calibri" w:hAnsi="Calibri"/>
          <w:color w:val="222222"/>
          <w:szCs w:val="22"/>
        </w:rPr>
        <w:t xml:space="preserve">La présente DDP, en totalité ou en parties, et toutes les copies de la DDP et de ses éléments doivent être retournées au DRC lorsqu’il en fait la demande. La DDP est confidentielle et appartient au DRC. Elle contient des informations privilégiées, dont certaines peuvent être protégées par des droits d’auteur, et </w:t>
      </w:r>
      <w:r w:rsidRPr="00B122CD" w:rsidR="00C755F2">
        <w:rPr>
          <w:rFonts w:ascii="Calibri" w:hAnsi="Calibri"/>
          <w:color w:val="222222"/>
          <w:szCs w:val="22"/>
        </w:rPr>
        <w:t xml:space="preserve">elle </w:t>
      </w:r>
      <w:r w:rsidRPr="00B122CD">
        <w:rPr>
          <w:rFonts w:ascii="Calibri" w:hAnsi="Calibri"/>
          <w:color w:val="222222"/>
          <w:szCs w:val="22"/>
        </w:rPr>
        <w:t xml:space="preserve">n’est communiquée aux soumissionnaires et reçue par ces derniers qu’à la condition qu’aucun de ses éléments ni aucune de ses informations ne soit copié, exposé ou fourni à quiconque sans le consentement écrit préalable du DRC, sauf la possibilité pour les soumissionnaires de présenter les spécifications à des sous-traitants potentiels dans le seul but d’obtenir des offres de leur part. Nonobstant les autres dispositions de la DDP, </w:t>
      </w:r>
      <w:r w:rsidRPr="00B122CD">
        <w:rPr>
          <w:rFonts w:ascii="Calibri" w:hAnsi="Calibri"/>
          <w:color w:val="222222"/>
          <w:szCs w:val="22"/>
        </w:rPr>
        <w:t>les soumissionnaires sont tenus de respecter les dispositions de ce paragraphe, qu’ils soumettent ou non une offre et quelle que soit la façon dont ils répondent à cette DDP.</w:t>
      </w:r>
    </w:p>
    <w:p w:rsidRPr="00B122CD" w:rsidR="00A23250" w:rsidP="00721450" w:rsidRDefault="00A23250" w14:paraId="1B60FA30" w14:textId="77777777">
      <w:pPr>
        <w:tabs>
          <w:tab w:val="left" w:pos="0"/>
        </w:tabs>
        <w:spacing w:line="276" w:lineRule="auto"/>
        <w:rPr>
          <w:rFonts w:ascii="Calibri" w:hAnsi="Calibri" w:cs="Arial"/>
          <w:b/>
          <w:color w:val="222222"/>
          <w:szCs w:val="22"/>
        </w:rPr>
      </w:pPr>
    </w:p>
    <w:p w:rsidRPr="00B122CD" w:rsidR="00ED4934" w:rsidP="00721450" w:rsidRDefault="00ED4934" w14:paraId="3DB5E0E2" w14:textId="5051F654">
      <w:pPr>
        <w:pStyle w:val="Titre1"/>
        <w:jc w:val="both"/>
        <w:rPr>
          <w:lang w:val="fr-FR"/>
        </w:rPr>
      </w:pPr>
      <w:r w:rsidRPr="00B122CD">
        <w:rPr>
          <w:lang w:val="fr-FR"/>
        </w:rPr>
        <w:t>OFFRES COLLUSOIRES ET PRATIQUES ANTICONCURRENTIELLES</w:t>
      </w:r>
    </w:p>
    <w:p w:rsidRPr="00B122CD" w:rsidR="00FD5C61" w:rsidP="00721450" w:rsidRDefault="00FD5C61" w14:paraId="7363DC4A" w14:textId="77777777">
      <w:pPr>
        <w:keepNext/>
      </w:pPr>
    </w:p>
    <w:p w:rsidRPr="00B122CD" w:rsidR="00ED4934" w:rsidP="00721450" w:rsidRDefault="00ED4934" w14:paraId="058123C8" w14:textId="5F63B4CB">
      <w:pPr>
        <w:keepNext/>
        <w:tabs>
          <w:tab w:val="left" w:pos="0"/>
        </w:tabs>
        <w:rPr>
          <w:rFonts w:ascii="Calibri" w:hAnsi="Calibri" w:cs="Arial"/>
          <w:color w:val="222222"/>
          <w:szCs w:val="22"/>
        </w:rPr>
      </w:pPr>
      <w:r w:rsidRPr="00B122CD">
        <w:rPr>
          <w:rFonts w:ascii="Calibri" w:hAnsi="Calibri"/>
          <w:color w:val="222222"/>
          <w:szCs w:val="22"/>
        </w:rPr>
        <w:t>Les soumissionnaires ainsi que leurs employés, représentants, conseillers, agents et sous-traitants ne doivent en aucune circonstance être impliquées dans des offres collusoires, des pratiques anticoncurrentielles ou tout autre type de pratiques similaires concernant :</w:t>
      </w:r>
    </w:p>
    <w:p w:rsidRPr="00B122CD" w:rsidR="00ED4934" w:rsidP="00721450" w:rsidRDefault="00ED4934" w14:paraId="464675CA" w14:textId="77777777">
      <w:pPr>
        <w:numPr>
          <w:ilvl w:val="0"/>
          <w:numId w:val="9"/>
        </w:numPr>
        <w:tabs>
          <w:tab w:val="left" w:pos="0"/>
        </w:tabs>
        <w:rPr>
          <w:rFonts w:ascii="Calibri" w:hAnsi="Calibri" w:cs="Arial"/>
          <w:color w:val="222222"/>
          <w:szCs w:val="22"/>
        </w:rPr>
      </w:pPr>
      <w:proofErr w:type="gramStart"/>
      <w:r w:rsidRPr="00B122CD">
        <w:rPr>
          <w:rFonts w:ascii="Calibri" w:hAnsi="Calibri"/>
          <w:color w:val="222222"/>
          <w:szCs w:val="22"/>
        </w:rPr>
        <w:t>la</w:t>
      </w:r>
      <w:proofErr w:type="gramEnd"/>
      <w:r w:rsidRPr="00B122CD">
        <w:rPr>
          <w:rFonts w:ascii="Calibri" w:hAnsi="Calibri"/>
          <w:color w:val="222222"/>
          <w:szCs w:val="22"/>
        </w:rPr>
        <w:t xml:space="preserve"> préparation et la soumission des offres,</w:t>
      </w:r>
    </w:p>
    <w:p w:rsidRPr="00B122CD" w:rsidR="00ED4934" w:rsidP="00721450" w:rsidRDefault="00ED4934" w14:paraId="1821A0D3" w14:textId="77777777">
      <w:pPr>
        <w:numPr>
          <w:ilvl w:val="0"/>
          <w:numId w:val="9"/>
        </w:numPr>
        <w:tabs>
          <w:tab w:val="left" w:pos="0"/>
        </w:tabs>
        <w:rPr>
          <w:rFonts w:ascii="Calibri" w:hAnsi="Calibri" w:cs="Arial"/>
          <w:color w:val="222222"/>
          <w:szCs w:val="22"/>
        </w:rPr>
      </w:pPr>
      <w:r w:rsidRPr="00B122CD">
        <w:rPr>
          <w:rFonts w:ascii="Calibri" w:hAnsi="Calibri"/>
          <w:color w:val="222222"/>
          <w:szCs w:val="22"/>
        </w:rPr>
        <w:t>Les éclaircissements concernant les offres,</w:t>
      </w:r>
    </w:p>
    <w:p w:rsidRPr="00B122CD" w:rsidR="00ED4934" w:rsidP="00721450" w:rsidRDefault="00ED4934" w14:paraId="5D237B58" w14:textId="77777777">
      <w:pPr>
        <w:numPr>
          <w:ilvl w:val="0"/>
          <w:numId w:val="9"/>
        </w:numPr>
        <w:tabs>
          <w:tab w:val="left" w:pos="0"/>
        </w:tabs>
        <w:rPr>
          <w:rFonts w:ascii="Calibri" w:hAnsi="Calibri" w:cs="Arial"/>
          <w:color w:val="222222"/>
          <w:szCs w:val="22"/>
        </w:rPr>
      </w:pPr>
      <w:proofErr w:type="gramStart"/>
      <w:r w:rsidRPr="00B122CD">
        <w:rPr>
          <w:rFonts w:ascii="Calibri" w:hAnsi="Calibri"/>
          <w:color w:val="222222"/>
          <w:szCs w:val="22"/>
        </w:rPr>
        <w:t>la</w:t>
      </w:r>
      <w:proofErr w:type="gramEnd"/>
      <w:r w:rsidRPr="00B122CD">
        <w:rPr>
          <w:rFonts w:ascii="Calibri" w:hAnsi="Calibri"/>
          <w:color w:val="222222"/>
          <w:szCs w:val="22"/>
        </w:rPr>
        <w:t xml:space="preserve"> conduite et le contenu des négociations,</w:t>
      </w:r>
    </w:p>
    <w:p w:rsidRPr="00B122CD" w:rsidR="00ED4934" w:rsidP="00721450" w:rsidRDefault="00ED4934" w14:paraId="353FBDC1" w14:textId="77777777">
      <w:pPr>
        <w:numPr>
          <w:ilvl w:val="0"/>
          <w:numId w:val="9"/>
        </w:numPr>
        <w:tabs>
          <w:tab w:val="left" w:pos="0"/>
        </w:tabs>
        <w:rPr>
          <w:rFonts w:ascii="Calibri" w:hAnsi="Calibri" w:cs="Arial"/>
          <w:color w:val="222222"/>
          <w:szCs w:val="22"/>
        </w:rPr>
      </w:pPr>
      <w:proofErr w:type="gramStart"/>
      <w:r w:rsidRPr="00B122CD">
        <w:rPr>
          <w:rFonts w:ascii="Calibri" w:hAnsi="Calibri"/>
          <w:color w:val="222222"/>
          <w:szCs w:val="22"/>
        </w:rPr>
        <w:t>y</w:t>
      </w:r>
      <w:proofErr w:type="gramEnd"/>
      <w:r w:rsidRPr="00B122CD">
        <w:rPr>
          <w:rFonts w:ascii="Calibri" w:hAnsi="Calibri"/>
          <w:color w:val="222222"/>
          <w:szCs w:val="22"/>
        </w:rPr>
        <w:t xml:space="preserve"> compris la négociation du contrat définitif, </w:t>
      </w:r>
    </w:p>
    <w:p w:rsidRPr="00B122CD" w:rsidR="00ED4934" w:rsidP="00721450" w:rsidRDefault="00B54AEB" w14:paraId="695F6655" w14:textId="4F823A56">
      <w:pPr>
        <w:tabs>
          <w:tab w:val="left" w:pos="0"/>
        </w:tabs>
        <w:rPr>
          <w:rFonts w:ascii="Calibri" w:hAnsi="Calibri" w:cs="Arial"/>
          <w:color w:val="222222"/>
          <w:szCs w:val="22"/>
        </w:rPr>
      </w:pPr>
      <w:proofErr w:type="gramStart"/>
      <w:r w:rsidRPr="00B122CD">
        <w:rPr>
          <w:rFonts w:ascii="Calibri" w:hAnsi="Calibri"/>
          <w:color w:val="222222"/>
          <w:szCs w:val="22"/>
        </w:rPr>
        <w:t>et</w:t>
      </w:r>
      <w:proofErr w:type="gramEnd"/>
      <w:r w:rsidRPr="00B122CD">
        <w:rPr>
          <w:rFonts w:ascii="Calibri" w:hAnsi="Calibri"/>
          <w:color w:val="222222"/>
          <w:szCs w:val="22"/>
        </w:rPr>
        <w:t xml:space="preserve"> ce en relation avec toutes conditions quelconques de la présente DDP ou de la présente procédure d’achat ou de toute autre procédure d’achat mise </w:t>
      </w:r>
      <w:r w:rsidRPr="00B122CD" w:rsidR="009B7BE8">
        <w:rPr>
          <w:rFonts w:ascii="Calibri" w:hAnsi="Calibri"/>
          <w:color w:val="222222"/>
          <w:szCs w:val="22"/>
        </w:rPr>
        <w:t>en œuvre par le DRC.</w:t>
      </w:r>
    </w:p>
    <w:p w:rsidRPr="00B122CD" w:rsidR="00ED4934" w:rsidP="00721450" w:rsidRDefault="00ED4934" w14:paraId="0BE5C730" w14:textId="77777777">
      <w:pPr>
        <w:tabs>
          <w:tab w:val="left" w:pos="0"/>
        </w:tabs>
        <w:rPr>
          <w:rFonts w:ascii="Calibri" w:hAnsi="Calibri" w:cs="Arial"/>
          <w:color w:val="222222"/>
          <w:szCs w:val="22"/>
        </w:rPr>
      </w:pPr>
    </w:p>
    <w:p w:rsidRPr="00B122CD" w:rsidR="00ED4934" w:rsidP="00721450" w:rsidRDefault="00ED4934" w14:paraId="09173D08" w14:textId="77777777">
      <w:pPr>
        <w:tabs>
          <w:tab w:val="left" w:pos="0"/>
        </w:tabs>
        <w:rPr>
          <w:rFonts w:ascii="Calibri" w:hAnsi="Calibri" w:cs="Arial"/>
          <w:color w:val="222222"/>
          <w:szCs w:val="22"/>
        </w:rPr>
      </w:pPr>
      <w:r w:rsidRPr="00B122CD">
        <w:rPr>
          <w:rFonts w:ascii="Calibri" w:hAnsi="Calibri"/>
          <w:color w:val="222222"/>
          <w:szCs w:val="22"/>
        </w:rPr>
        <w:t>Aux fins de l’application de la présente disposition, une offre collusoire, une pratique anticoncurrentielle ou tout autre type de pratique similaire sont définis, entre autres éléments, comme le fait de divulguer, de partager ou d’éclaircir avec d’autres soumissionnaires ou toute autre personne ou entité des informations (quelle qu’en soit la forme), que ces informations soient ou non des informations commerciales confidentielles vis-à-vis du DRC, de tout autre soumissionnaire ou de toute autre personne ou entité, dans le but d’influer sur le résultat d’un appel à la concurrence de telle manière que ce résultat aurait été différent dans le cadre d’un processus réellement concurrentiel.</w:t>
      </w:r>
    </w:p>
    <w:p w:rsidRPr="00B122CD" w:rsidR="00ED4934" w:rsidP="00721450" w:rsidRDefault="00ED4934" w14:paraId="5B8CFF0C" w14:textId="77777777">
      <w:pPr>
        <w:tabs>
          <w:tab w:val="left" w:pos="0"/>
        </w:tabs>
        <w:rPr>
          <w:rFonts w:ascii="Calibri" w:hAnsi="Calibri" w:cs="Arial"/>
          <w:color w:val="222222"/>
          <w:szCs w:val="22"/>
        </w:rPr>
      </w:pPr>
    </w:p>
    <w:p w:rsidRPr="00B122CD" w:rsidR="00ED4934" w:rsidP="00721450" w:rsidRDefault="00ED4934" w14:paraId="4B215077" w14:textId="73792F96">
      <w:pPr>
        <w:pStyle w:val="Titre1"/>
        <w:jc w:val="both"/>
        <w:rPr>
          <w:lang w:val="fr-FR"/>
        </w:rPr>
      </w:pPr>
      <w:r w:rsidRPr="00B122CD">
        <w:rPr>
          <w:lang w:val="fr-FR"/>
        </w:rPr>
        <w:t>ASSISTANCE INDÛE</w:t>
      </w:r>
    </w:p>
    <w:p w:rsidRPr="00B122CD" w:rsidR="00FD5C61" w:rsidP="00721450" w:rsidRDefault="00FD5C61" w14:paraId="0B238FA5" w14:textId="77777777">
      <w:pPr>
        <w:keepNext/>
      </w:pPr>
    </w:p>
    <w:p w:rsidRPr="00B122CD" w:rsidR="00ED4934" w:rsidP="00721450" w:rsidRDefault="00ED4934" w14:paraId="5818CEA7" w14:textId="77777777">
      <w:pPr>
        <w:keepNext/>
        <w:tabs>
          <w:tab w:val="left" w:pos="0"/>
        </w:tabs>
        <w:rPr>
          <w:rFonts w:ascii="Calibri" w:hAnsi="Calibri" w:cs="Arial"/>
          <w:color w:val="222222"/>
          <w:szCs w:val="22"/>
        </w:rPr>
      </w:pPr>
      <w:r w:rsidRPr="00B122CD">
        <w:rPr>
          <w:rFonts w:ascii="Calibri" w:hAnsi="Calibri"/>
          <w:color w:val="222222"/>
          <w:szCs w:val="22"/>
        </w:rPr>
        <w:t>Les offres qui, selon l’avis du DRC, ont été préparées :</w:t>
      </w:r>
    </w:p>
    <w:p w:rsidRPr="00B122CD" w:rsidR="00ED4934" w:rsidP="00721450" w:rsidRDefault="00ED4934" w14:paraId="4ABCCC50" w14:textId="77777777">
      <w:pPr>
        <w:keepNext/>
        <w:numPr>
          <w:ilvl w:val="0"/>
          <w:numId w:val="10"/>
        </w:numPr>
        <w:tabs>
          <w:tab w:val="left" w:pos="0"/>
        </w:tabs>
        <w:rPr>
          <w:rFonts w:ascii="Calibri" w:hAnsi="Calibri" w:cs="Arial"/>
          <w:color w:val="222222"/>
          <w:szCs w:val="22"/>
        </w:rPr>
      </w:pPr>
      <w:proofErr w:type="gramStart"/>
      <w:r w:rsidRPr="00B122CD">
        <w:rPr>
          <w:rFonts w:ascii="Calibri" w:hAnsi="Calibri"/>
          <w:color w:val="222222"/>
          <w:szCs w:val="22"/>
        </w:rPr>
        <w:t>avec</w:t>
      </w:r>
      <w:proofErr w:type="gramEnd"/>
      <w:r w:rsidRPr="00B122CD">
        <w:rPr>
          <w:rFonts w:ascii="Calibri" w:hAnsi="Calibri"/>
          <w:color w:val="222222"/>
          <w:szCs w:val="22"/>
        </w:rPr>
        <w:t xml:space="preserve"> l’assistance d’employés du DRC, anciens ou en fonction, ou avec des cocontractants actuels ou anciens du DRC en violation de l’obligation de confidentialité ou en se servant d’informations qui ne sont pas accessible au public en général ou qui procurent un avantage anticoncurrentiel ;</w:t>
      </w:r>
    </w:p>
    <w:p w:rsidRPr="00B122CD" w:rsidR="00ED4934" w:rsidP="00721450" w:rsidRDefault="00ED4934" w14:paraId="47F6E544" w14:textId="77777777">
      <w:pPr>
        <w:numPr>
          <w:ilvl w:val="0"/>
          <w:numId w:val="10"/>
        </w:numPr>
        <w:tabs>
          <w:tab w:val="left" w:pos="0"/>
        </w:tabs>
        <w:rPr>
          <w:rFonts w:ascii="Calibri" w:hAnsi="Calibri" w:cs="Arial"/>
          <w:color w:val="222222"/>
          <w:szCs w:val="22"/>
        </w:rPr>
      </w:pPr>
      <w:proofErr w:type="gramStart"/>
      <w:r w:rsidRPr="00B122CD">
        <w:rPr>
          <w:rFonts w:ascii="Calibri" w:hAnsi="Calibri"/>
          <w:color w:val="222222"/>
          <w:szCs w:val="22"/>
        </w:rPr>
        <w:t>en</w:t>
      </w:r>
      <w:proofErr w:type="gramEnd"/>
      <w:r w:rsidRPr="00B122CD">
        <w:rPr>
          <w:rFonts w:ascii="Calibri" w:hAnsi="Calibri"/>
          <w:color w:val="222222"/>
          <w:szCs w:val="22"/>
        </w:rPr>
        <w:t xml:space="preserve"> utilisant des informations confidentielles et/ou des informations internes du DRC qui ne sont pas accessibles au public ni aux autres soumissionnaires ;</w:t>
      </w:r>
    </w:p>
    <w:p w:rsidRPr="00B122CD" w:rsidR="003406FC" w:rsidP="00721450" w:rsidRDefault="00ED4934" w14:paraId="1FCE0CB2" w14:textId="6002D1B3">
      <w:pPr>
        <w:numPr>
          <w:ilvl w:val="0"/>
          <w:numId w:val="10"/>
        </w:numPr>
        <w:tabs>
          <w:tab w:val="left" w:pos="0"/>
        </w:tabs>
        <w:rPr>
          <w:rFonts w:ascii="Calibri" w:hAnsi="Calibri" w:cs="Arial"/>
          <w:color w:val="222222"/>
          <w:szCs w:val="22"/>
        </w:rPr>
      </w:pPr>
      <w:proofErr w:type="gramStart"/>
      <w:r w:rsidRPr="00B122CD">
        <w:rPr>
          <w:rFonts w:ascii="Calibri" w:hAnsi="Calibri"/>
          <w:color w:val="222222"/>
          <w:szCs w:val="22"/>
        </w:rPr>
        <w:t>en</w:t>
      </w:r>
      <w:proofErr w:type="gramEnd"/>
      <w:r w:rsidRPr="00B122CD">
        <w:rPr>
          <w:rFonts w:ascii="Calibri" w:hAnsi="Calibri"/>
          <w:color w:val="222222"/>
          <w:szCs w:val="22"/>
        </w:rPr>
        <w:t xml:space="preserve"> violation d’une obligation de confidentialité imposée par le DRC ou en violation d’une des conditions relative</w:t>
      </w:r>
      <w:r w:rsidRPr="00B122CD" w:rsidR="005B4D00">
        <w:rPr>
          <w:rFonts w:ascii="Calibri" w:hAnsi="Calibri"/>
          <w:color w:val="222222"/>
          <w:szCs w:val="22"/>
        </w:rPr>
        <w:t>s</w:t>
      </w:r>
      <w:r w:rsidRPr="00B122CD">
        <w:rPr>
          <w:rFonts w:ascii="Calibri" w:hAnsi="Calibri"/>
          <w:color w:val="222222"/>
          <w:szCs w:val="22"/>
        </w:rPr>
        <w:t xml:space="preserve"> à la soumission des offres, </w:t>
      </w:r>
    </w:p>
    <w:p w:rsidRPr="00B122CD" w:rsidR="00ED4934" w:rsidP="00721450" w:rsidRDefault="00ED4934" w14:paraId="7EB27147" w14:textId="74CAB39E">
      <w:pPr>
        <w:tabs>
          <w:tab w:val="left" w:pos="0"/>
        </w:tabs>
        <w:rPr>
          <w:rFonts w:ascii="Calibri" w:hAnsi="Calibri" w:cs="Arial"/>
          <w:color w:val="222222"/>
          <w:szCs w:val="22"/>
        </w:rPr>
      </w:pPr>
      <w:proofErr w:type="gramStart"/>
      <w:r w:rsidRPr="00B122CD">
        <w:rPr>
          <w:rFonts w:ascii="Calibri" w:hAnsi="Calibri"/>
          <w:color w:val="222222"/>
          <w:szCs w:val="22"/>
        </w:rPr>
        <w:t>ne</w:t>
      </w:r>
      <w:proofErr w:type="gramEnd"/>
      <w:r w:rsidRPr="00B122CD">
        <w:rPr>
          <w:rFonts w:ascii="Calibri" w:hAnsi="Calibri"/>
          <w:color w:val="222222"/>
          <w:szCs w:val="22"/>
        </w:rPr>
        <w:t xml:space="preserve"> </w:t>
      </w:r>
      <w:r w:rsidRPr="00B122CD" w:rsidR="009B7BE8">
        <w:rPr>
          <w:rFonts w:ascii="Calibri" w:hAnsi="Calibri"/>
          <w:color w:val="222222"/>
          <w:szCs w:val="22"/>
        </w:rPr>
        <w:t>seront pas examinées.</w:t>
      </w:r>
    </w:p>
    <w:p w:rsidRPr="00B122CD" w:rsidR="00ED4934" w:rsidP="00721450" w:rsidRDefault="00ED4934" w14:paraId="1EB0A7A2" w14:textId="77777777">
      <w:pPr>
        <w:tabs>
          <w:tab w:val="left" w:pos="0"/>
        </w:tabs>
        <w:rPr>
          <w:rFonts w:ascii="Calibri" w:hAnsi="Calibri" w:cs="Arial"/>
          <w:color w:val="222222"/>
          <w:szCs w:val="22"/>
        </w:rPr>
      </w:pPr>
    </w:p>
    <w:p w:rsidRPr="00B122CD" w:rsidR="00ED4934" w:rsidP="00721450" w:rsidRDefault="00ED4934" w14:paraId="7A1BA89F" w14:textId="6D133E60">
      <w:pPr>
        <w:tabs>
          <w:tab w:val="left" w:pos="0"/>
        </w:tabs>
        <w:rPr>
          <w:rFonts w:ascii="Calibri" w:hAnsi="Calibri" w:cs="Arial"/>
          <w:color w:val="222222"/>
          <w:szCs w:val="22"/>
        </w:rPr>
      </w:pPr>
      <w:r w:rsidRPr="00B122CD">
        <w:rPr>
          <w:rFonts w:ascii="Calibri" w:hAnsi="Calibri"/>
          <w:color w:val="222222"/>
          <w:szCs w:val="22"/>
        </w:rPr>
        <w:t>Sans limiter la portée de la clause précédente, un soumissionnaire ne peut pas, sans accord écrit préalable du DRC, autoriser une personne à contribuer ou participer à tout processus lié à la préparation de l’offre ou à la procédure d’achat, si cette personne a trav</w:t>
      </w:r>
      <w:r w:rsidRPr="00B122CD" w:rsidR="009B7BE8">
        <w:rPr>
          <w:rFonts w:ascii="Calibri" w:hAnsi="Calibri"/>
          <w:color w:val="222222"/>
          <w:szCs w:val="22"/>
        </w:rPr>
        <w:t>a</w:t>
      </w:r>
      <w:r w:rsidRPr="00B122CD" w:rsidR="000849EC">
        <w:rPr>
          <w:rFonts w:ascii="Calibri" w:hAnsi="Calibri"/>
          <w:color w:val="222222"/>
          <w:szCs w:val="22"/>
        </w:rPr>
        <w:t xml:space="preserve">illé comme représentant, agent </w:t>
      </w:r>
      <w:r w:rsidRPr="00B122CD">
        <w:rPr>
          <w:rFonts w:ascii="Calibri" w:hAnsi="Calibri"/>
          <w:color w:val="222222"/>
          <w:szCs w:val="22"/>
        </w:rPr>
        <w:t>ou employé du DRC ou a été engagée de quelque manière que ce soit par le DRC à un moment quelconque durant les 6 mois précédents la publication de la DDP et si cette personne était impliquée, directement ou indirectement, dans la planification ou l’exécution du besoin, du projet ou de l’activité auquel la DDP se rapporte.</w:t>
      </w:r>
    </w:p>
    <w:p w:rsidRPr="00B122CD" w:rsidR="00ED4934" w:rsidP="00721450" w:rsidRDefault="00ED4934" w14:paraId="1220D380" w14:textId="77777777">
      <w:pPr>
        <w:tabs>
          <w:tab w:val="left" w:pos="0"/>
        </w:tabs>
        <w:rPr>
          <w:rFonts w:ascii="Calibri" w:hAnsi="Calibri" w:cs="Arial"/>
          <w:color w:val="222222"/>
          <w:szCs w:val="22"/>
        </w:rPr>
      </w:pPr>
    </w:p>
    <w:p w:rsidRPr="00B122CD" w:rsidR="00ED4934" w:rsidP="00721450" w:rsidRDefault="00ED4934" w14:paraId="105E932B" w14:textId="2B547DBB">
      <w:pPr>
        <w:pStyle w:val="Titre1"/>
        <w:jc w:val="both"/>
        <w:rPr>
          <w:lang w:val="fr-FR"/>
        </w:rPr>
      </w:pPr>
      <w:r w:rsidRPr="00B122CD">
        <w:rPr>
          <w:lang w:val="fr-FR"/>
        </w:rPr>
        <w:t>Corruption</w:t>
      </w:r>
    </w:p>
    <w:p w:rsidRPr="00B122CD" w:rsidR="00FD5C61" w:rsidP="00721450" w:rsidRDefault="00FD5C61" w14:paraId="636845A0" w14:textId="77777777">
      <w:pPr>
        <w:keepNext/>
      </w:pPr>
    </w:p>
    <w:p w:rsidRPr="00B122CD" w:rsidR="00821DE6" w:rsidP="00721450" w:rsidRDefault="00821DE6" w14:paraId="542555E0" w14:textId="77777777">
      <w:pPr>
        <w:keepNext/>
        <w:tabs>
          <w:tab w:val="left" w:pos="0"/>
        </w:tabs>
        <w:rPr>
          <w:rFonts w:ascii="Calibri" w:hAnsi="Calibri" w:cs="Arial"/>
          <w:color w:val="222222"/>
          <w:szCs w:val="22"/>
        </w:rPr>
      </w:pPr>
      <w:r w:rsidRPr="00B122CD">
        <w:rPr>
          <w:rFonts w:ascii="Calibri" w:hAnsi="Calibri"/>
          <w:color w:val="222222"/>
          <w:szCs w:val="22"/>
        </w:rPr>
        <w:t xml:space="preserve">Le DRC applique une politique de tolérance zéro en matière de corruption. </w:t>
      </w:r>
    </w:p>
    <w:p w:rsidRPr="00B122CD" w:rsidR="00821DE6" w:rsidP="00721450" w:rsidRDefault="00821DE6" w14:paraId="375C4253" w14:textId="77777777">
      <w:pPr>
        <w:tabs>
          <w:tab w:val="left" w:pos="0"/>
        </w:tabs>
        <w:rPr>
          <w:rFonts w:ascii="Calibri" w:hAnsi="Calibri" w:cs="Arial"/>
          <w:color w:val="222222"/>
          <w:szCs w:val="22"/>
        </w:rPr>
      </w:pPr>
    </w:p>
    <w:p w:rsidRPr="00B122CD" w:rsidR="00821DE6" w:rsidP="00721450" w:rsidRDefault="00821DE6" w14:paraId="69693CB9" w14:textId="77777777">
      <w:pPr>
        <w:tabs>
          <w:tab w:val="left" w:pos="0"/>
        </w:tabs>
        <w:rPr>
          <w:rFonts w:ascii="Calibri" w:hAnsi="Calibri" w:cs="Arial"/>
          <w:color w:val="222222"/>
          <w:szCs w:val="22"/>
        </w:rPr>
      </w:pPr>
      <w:r w:rsidRPr="00B122CD">
        <w:rPr>
          <w:rFonts w:ascii="Calibri" w:hAnsi="Calibri"/>
          <w:color w:val="222222"/>
          <w:szCs w:val="22"/>
        </w:rPr>
        <w:t>Le soumissionnaire déclare et garantit que ni lui ni aucun de ses sous-traitants éventuels n’est impliqué dans des actes de corruption de quelque type que ce soit, la corruption étant définie par le DRC comme l'abus de pouvoir à des fins de profits personnels.</w:t>
      </w:r>
    </w:p>
    <w:p w:rsidRPr="00B122CD" w:rsidR="00821DE6" w:rsidP="00721450" w:rsidRDefault="00821DE6" w14:paraId="054B657E" w14:textId="77777777">
      <w:pPr>
        <w:tabs>
          <w:tab w:val="left" w:pos="0"/>
        </w:tabs>
        <w:rPr>
          <w:rFonts w:ascii="Calibri" w:hAnsi="Calibri" w:cs="Arial"/>
          <w:color w:val="222222"/>
          <w:szCs w:val="22"/>
        </w:rPr>
      </w:pPr>
      <w:r w:rsidRPr="00B122CD">
        <w:rPr>
          <w:rFonts w:ascii="Calibri" w:hAnsi="Calibri"/>
          <w:color w:val="222222"/>
          <w:szCs w:val="22"/>
        </w:rPr>
        <w:t xml:space="preserve"> </w:t>
      </w:r>
    </w:p>
    <w:p w:rsidRPr="00B122CD" w:rsidR="00821DE6" w:rsidP="00721450" w:rsidRDefault="00821DE6" w14:paraId="388155E9" w14:textId="24EB2164">
      <w:pPr>
        <w:tabs>
          <w:tab w:val="left" w:pos="0"/>
        </w:tabs>
        <w:rPr>
          <w:rFonts w:ascii="Calibri" w:hAnsi="Calibri" w:cs="Arial"/>
          <w:color w:val="222222"/>
          <w:szCs w:val="22"/>
        </w:rPr>
      </w:pPr>
      <w:r w:rsidRPr="00B122CD">
        <w:rPr>
          <w:rFonts w:ascii="Calibri" w:hAnsi="Calibri"/>
          <w:color w:val="222222"/>
          <w:szCs w:val="22"/>
        </w:rPr>
        <w:t xml:space="preserve">Cette définition, qui ne se limite pas aux seules relations avec les représentants de l’autorité publique, couvre à la fois les tentatives et les actes corruption ainsi que la corruption sous forme monétaire et non monétaire. La définition englobe </w:t>
      </w:r>
      <w:r w:rsidRPr="00B122CD">
        <w:rPr>
          <w:rFonts w:ascii="Calibri" w:hAnsi="Calibri"/>
          <w:color w:val="222222"/>
          <w:szCs w:val="22"/>
        </w:rPr>
        <w:t xml:space="preserve">notamment, mais pas uniquement, les paiements officieux, les pots-de-vin, les cadeaux constitutifs d’influence indue, les dessous-de-table, le favoritisme, le népotisme, l’extorsion de fonds, le détournement de fonds, l’abus d’informations confidentielles, le vol et divers types de fraude, </w:t>
      </w:r>
      <w:r w:rsidRPr="00B122CD" w:rsidR="007B67F4">
        <w:rPr>
          <w:rFonts w:ascii="Calibri" w:hAnsi="Calibri"/>
          <w:color w:val="222222"/>
          <w:szCs w:val="22"/>
        </w:rPr>
        <w:t>telle la contrefaçon</w:t>
      </w:r>
      <w:r w:rsidRPr="00B122CD">
        <w:rPr>
          <w:rFonts w:ascii="Calibri" w:hAnsi="Calibri"/>
          <w:color w:val="222222"/>
          <w:szCs w:val="22"/>
        </w:rPr>
        <w:t xml:space="preserve"> ou la falsification de documents, la fraude financière ou la fraude dans le cadre des procédures d’achat. Aucun type d’offre, de paiement, de contrepartie ou d’avantage de quelque nature que ce soit, qui puisse être considéré comme illégal ou constitutif d’un acte de corruption, ne peut être fait, promis, sollicité ni accepté, directement ou indirectement, à titre d’incitation ou de récompense en lien avec les activités financées par le DRC, notamment lors de l’adjudication, l’attribution et l’exécution de contrats. En cas de violation de quelque nature que ce soit de cette clause, le DRC se réserve le droit, indépendamment de tous autres droits ou recours disponible, de rejeter immédiatement l’offre soumise et de </w:t>
      </w:r>
      <w:r w:rsidRPr="00B122CD" w:rsidR="003406FC">
        <w:rPr>
          <w:rFonts w:ascii="Calibri" w:hAnsi="Calibri"/>
          <w:color w:val="222222"/>
          <w:szCs w:val="22"/>
        </w:rPr>
        <w:t>déclencher, le</w:t>
      </w:r>
      <w:r w:rsidRPr="00B122CD">
        <w:rPr>
          <w:rFonts w:ascii="Calibri" w:hAnsi="Calibri"/>
          <w:color w:val="222222"/>
          <w:szCs w:val="22"/>
        </w:rPr>
        <w:t xml:space="preserve"> cas échéant, de poursuites civiles et/ou pénales. </w:t>
      </w:r>
    </w:p>
    <w:p w:rsidRPr="00B122CD" w:rsidR="00821DE6" w:rsidP="00721450" w:rsidRDefault="00821DE6" w14:paraId="54C99BE4" w14:textId="77777777">
      <w:pPr>
        <w:tabs>
          <w:tab w:val="left" w:pos="0"/>
        </w:tabs>
        <w:rPr>
          <w:rFonts w:ascii="Calibri" w:hAnsi="Calibri" w:cs="Arial"/>
          <w:color w:val="222222"/>
          <w:szCs w:val="22"/>
        </w:rPr>
      </w:pPr>
    </w:p>
    <w:p w:rsidRPr="00B122CD" w:rsidR="00ED4934" w:rsidP="00721450" w:rsidRDefault="00821DE6" w14:paraId="61A1D40F" w14:textId="67339F1C">
      <w:pPr>
        <w:tabs>
          <w:tab w:val="left" w:pos="0"/>
        </w:tabs>
        <w:rPr>
          <w:rFonts w:ascii="Calibri" w:hAnsi="Calibri" w:cs="Arial"/>
          <w:color w:val="222222"/>
          <w:szCs w:val="22"/>
        </w:rPr>
      </w:pPr>
      <w:r w:rsidRPr="00B122CD">
        <w:rPr>
          <w:rFonts w:ascii="Calibri" w:hAnsi="Calibri"/>
          <w:color w:val="222222"/>
          <w:szCs w:val="22"/>
        </w:rPr>
        <w:t xml:space="preserve">Le soumissionnaire s’engage à informer en détail les tiers de la politique du DRC en matière de lutte contre la corruption. Le soumissionnaire s’engage également à informer immédiatement le DRC en cas de suspicions ou d’informations émanant de quelque source que ce soit relatives à des violations alléguées de cette politique et doit utiliser à cet effet les coordonnés de la personne de contact de l’opération spécifique du DRC dans le pays, disponibles à </w:t>
      </w:r>
      <w:hyperlink w:history="1" r:id="rId14">
        <w:r w:rsidRPr="00B122CD">
          <w:rPr>
            <w:rStyle w:val="Lienhypertexte"/>
            <w:rFonts w:ascii="Calibri" w:hAnsi="Calibri"/>
            <w:szCs w:val="22"/>
          </w:rPr>
          <w:t xml:space="preserve"> drc.dk/where-we-work</w:t>
        </w:r>
      </w:hyperlink>
      <w:r w:rsidRPr="00B122CD">
        <w:rPr>
          <w:rFonts w:ascii="Calibri" w:hAnsi="Calibri"/>
          <w:color w:val="222222"/>
          <w:szCs w:val="22"/>
        </w:rPr>
        <w:t xml:space="preserve"> ou se servir du mécanisme de signalement du Code de conduite du DRC : </w:t>
      </w:r>
      <w:hyperlink w:history="1" r:id="rId15">
        <w:r w:rsidRPr="00B122CD">
          <w:rPr>
            <w:rStyle w:val="Lienhypertexte"/>
            <w:rFonts w:ascii="Calibri" w:hAnsi="Calibri"/>
            <w:szCs w:val="22"/>
          </w:rPr>
          <w:t>www.drc.dk/relief-work/concerns-complaints/code-of-conduct-reporting-mechanism</w:t>
        </w:r>
      </w:hyperlink>
      <w:r w:rsidRPr="00B122CD">
        <w:rPr>
          <w:rFonts w:ascii="Calibri" w:hAnsi="Calibri"/>
          <w:color w:val="222222"/>
          <w:szCs w:val="22"/>
        </w:rPr>
        <w:t xml:space="preserve">. </w:t>
      </w:r>
      <w:r w:rsidRPr="00B122CD">
        <w:t xml:space="preserve">Les cas suspectés de corruption peuvent aussi être signalés directement au siège du DRC à </w:t>
      </w:r>
      <w:hyperlink w:history="1" r:id="rId16">
        <w:r w:rsidRPr="00B122CD">
          <w:rPr>
            <w:rStyle w:val="Lienhypertexte"/>
            <w:rFonts w:ascii="Calibri" w:hAnsi="Calibri"/>
            <w:szCs w:val="22"/>
          </w:rPr>
          <w:t>c.o.conduct@drc.dk.</w:t>
        </w:r>
      </w:hyperlink>
    </w:p>
    <w:p w:rsidRPr="00B122CD" w:rsidR="00403050" w:rsidP="00721450" w:rsidRDefault="00403050" w14:paraId="185122FC" w14:textId="77777777">
      <w:pPr>
        <w:tabs>
          <w:tab w:val="left" w:pos="0"/>
        </w:tabs>
        <w:rPr>
          <w:rFonts w:ascii="Calibri" w:hAnsi="Calibri" w:cs="Arial"/>
          <w:color w:val="222222"/>
          <w:szCs w:val="22"/>
        </w:rPr>
      </w:pPr>
    </w:p>
    <w:p w:rsidRPr="00B122CD" w:rsidR="00ED4934" w:rsidP="00721450" w:rsidRDefault="00ED4934" w14:paraId="7BB7E7B9" w14:textId="0A9C4345">
      <w:pPr>
        <w:pStyle w:val="Titre1"/>
        <w:jc w:val="both"/>
        <w:rPr>
          <w:lang w:val="fr-FR"/>
        </w:rPr>
      </w:pPr>
      <w:r w:rsidRPr="00B122CD">
        <w:rPr>
          <w:lang w:val="fr-FR"/>
        </w:rPr>
        <w:t>CONFLIT D’INTÉRÊTS</w:t>
      </w:r>
    </w:p>
    <w:p w:rsidRPr="00B122CD" w:rsidR="00FD5C61" w:rsidP="00721450" w:rsidRDefault="00FD5C61" w14:paraId="27CD72ED" w14:textId="77777777">
      <w:pPr>
        <w:keepNext/>
      </w:pPr>
    </w:p>
    <w:p w:rsidRPr="00B122CD" w:rsidR="00ED4934" w:rsidP="00721450" w:rsidRDefault="00ED4934" w14:paraId="59419DAA" w14:textId="7F187325">
      <w:pPr>
        <w:keepNext/>
        <w:tabs>
          <w:tab w:val="left" w:pos="0"/>
        </w:tabs>
        <w:rPr>
          <w:rFonts w:ascii="Calibri" w:hAnsi="Calibri" w:cs="Arial"/>
          <w:color w:val="222222"/>
          <w:szCs w:val="22"/>
        </w:rPr>
      </w:pPr>
      <w:r w:rsidRPr="00B122CD">
        <w:rPr>
          <w:rFonts w:ascii="Calibri" w:hAnsi="Calibri"/>
          <w:color w:val="222222"/>
          <w:szCs w:val="22"/>
        </w:rPr>
        <w:t>Le soumissionnaire garantit que ni lui ni ses employés, représentants, conseillers, agents ou sous-traitants ne se trouvent dans une situation qui pourrait donner lieu ou qui donne effectivement lieu à un conflit d’intérêt, réel, potentiel ou apparent, entre les intérêts du DRC et ceux du soumissionnaire durant la procédure d'achat.</w:t>
      </w:r>
    </w:p>
    <w:p w:rsidRPr="00B122CD" w:rsidR="00ED4934" w:rsidP="00721450" w:rsidRDefault="00ED4934" w14:paraId="454A6D88" w14:textId="77777777">
      <w:pPr>
        <w:tabs>
          <w:tab w:val="left" w:pos="0"/>
        </w:tabs>
        <w:rPr>
          <w:rFonts w:ascii="Calibri" w:hAnsi="Calibri" w:cs="Arial"/>
          <w:color w:val="222222"/>
          <w:szCs w:val="22"/>
        </w:rPr>
      </w:pPr>
    </w:p>
    <w:p w:rsidRPr="00B122CD" w:rsidR="00ED4934" w:rsidP="00721450" w:rsidRDefault="00ED4934" w14:paraId="5358CE06" w14:textId="5FB20F2C">
      <w:pPr>
        <w:tabs>
          <w:tab w:val="left" w:pos="0"/>
        </w:tabs>
        <w:rPr>
          <w:rFonts w:ascii="Calibri" w:hAnsi="Calibri" w:cs="Arial"/>
          <w:color w:val="222222"/>
          <w:szCs w:val="22"/>
        </w:rPr>
      </w:pPr>
      <w:r w:rsidRPr="00B122CD">
        <w:rPr>
          <w:rFonts w:ascii="Calibri" w:hAnsi="Calibri"/>
          <w:color w:val="222222"/>
          <w:szCs w:val="22"/>
        </w:rPr>
        <w:t>Si un conflit d’intérêt survient ou semble susceptible de survenir à tout moment durant la procédure d'achat ou durant l’exécution d’un contrat de quelque type que ce soit conclu avec le DRC, le soumissionnaire doit en informer immédiatement et par écrit le DRC en lui décrivant la situation en détail. Cela concerne notamment les situations où les intérêts du soumissionnaire entrent en conflit avec ceux du DRC ou celles où un représentant ou un employé du DRC ou toute autre personne contractée par le DRC pourrait avoir ou semblerait avoir un intérêt de quelque nature que ce soit dans les affaires du soumissionnaire ou des liens économiques quelconques avec ce dernier. Le soumissionnaire devra prendre les mesures que le DRC peut raisonnablement exiger afin de régler ou de traiter le conflit de manière satisfaisante pour le DRC</w:t>
      </w:r>
    </w:p>
    <w:p w:rsidRPr="00B122CD" w:rsidR="00ED4934" w:rsidP="00721450" w:rsidRDefault="00ED4934" w14:paraId="10E4B14C" w14:textId="77777777">
      <w:pPr>
        <w:tabs>
          <w:tab w:val="left" w:pos="0"/>
        </w:tabs>
        <w:rPr>
          <w:rFonts w:ascii="Calibri" w:hAnsi="Calibri" w:cs="Arial"/>
          <w:color w:val="222222"/>
          <w:szCs w:val="22"/>
        </w:rPr>
      </w:pPr>
    </w:p>
    <w:p w:rsidRPr="00B122CD" w:rsidR="00ED4934" w:rsidP="00721450" w:rsidRDefault="00ED4934" w14:paraId="3072606A" w14:textId="3E47F90F">
      <w:pPr>
        <w:pStyle w:val="Titre1"/>
        <w:jc w:val="both"/>
        <w:rPr>
          <w:lang w:val="fr-FR"/>
        </w:rPr>
      </w:pPr>
      <w:r w:rsidRPr="00B122CD">
        <w:rPr>
          <w:lang w:val="fr-FR"/>
        </w:rPr>
        <w:t>RETRAIT/MODIFICATION DES OFFRES</w:t>
      </w:r>
    </w:p>
    <w:p w:rsidRPr="00B122CD" w:rsidR="00FD5C61" w:rsidP="00721450" w:rsidRDefault="00FD5C61" w14:paraId="6A2A8286" w14:textId="77777777">
      <w:pPr>
        <w:keepNext/>
      </w:pPr>
    </w:p>
    <w:p w:rsidRPr="00B122CD" w:rsidR="00ED4934" w:rsidP="00721450" w:rsidRDefault="00ED4934" w14:paraId="52791B81" w14:textId="099AC488">
      <w:pPr>
        <w:keepNext/>
        <w:tabs>
          <w:tab w:val="left" w:pos="0"/>
        </w:tabs>
        <w:rPr>
          <w:rFonts w:ascii="Calibri" w:hAnsi="Calibri"/>
          <w:color w:val="222222"/>
          <w:szCs w:val="22"/>
        </w:rPr>
      </w:pPr>
      <w:r w:rsidRPr="00B122CD">
        <w:rPr>
          <w:rFonts w:ascii="Calibri" w:hAnsi="Calibri"/>
          <w:color w:val="222222"/>
          <w:szCs w:val="22"/>
        </w:rPr>
        <w:t xml:space="preserve">Les demandes de retrait d’offres après la date de clôture de la DDP ne sont pas acceptées. </w:t>
      </w:r>
    </w:p>
    <w:p w:rsidRPr="00B122CD" w:rsidR="000849EC" w:rsidP="00721450" w:rsidRDefault="000849EC" w14:paraId="11724849" w14:textId="77777777">
      <w:pPr>
        <w:tabs>
          <w:tab w:val="left" w:pos="0"/>
        </w:tabs>
        <w:rPr>
          <w:rFonts w:ascii="Calibri" w:hAnsi="Calibri" w:cs="Arial"/>
          <w:color w:val="222222"/>
          <w:szCs w:val="22"/>
        </w:rPr>
      </w:pPr>
    </w:p>
    <w:p w:rsidRPr="00B122CD" w:rsidR="00ED4934" w:rsidP="00721450" w:rsidRDefault="00ED4934" w14:paraId="0B210619" w14:textId="77777777">
      <w:pPr>
        <w:tabs>
          <w:tab w:val="left" w:pos="0"/>
        </w:tabs>
        <w:rPr>
          <w:rFonts w:ascii="Calibri" w:hAnsi="Calibri" w:cs="Arial"/>
          <w:color w:val="222222"/>
          <w:szCs w:val="22"/>
        </w:rPr>
      </w:pPr>
      <w:r w:rsidRPr="00B122CD">
        <w:rPr>
          <w:rFonts w:ascii="Calibri" w:hAnsi="Calibri"/>
          <w:color w:val="222222"/>
          <w:szCs w:val="22"/>
        </w:rPr>
        <w:t>Le retrait de l’offre peut conduite à la suspension ou à l’exclusion du soumissionnaire de la liste des fournisseurs agréés du DRC.</w:t>
      </w:r>
    </w:p>
    <w:p w:rsidRPr="00B122CD" w:rsidR="00ED4934" w:rsidP="00721450" w:rsidRDefault="00ED4934" w14:paraId="0CF3A595" w14:textId="77777777">
      <w:pPr>
        <w:tabs>
          <w:tab w:val="left" w:pos="0"/>
        </w:tabs>
        <w:rPr>
          <w:rFonts w:ascii="Calibri" w:hAnsi="Calibri" w:cs="Arial"/>
          <w:color w:val="222222"/>
          <w:szCs w:val="22"/>
        </w:rPr>
      </w:pPr>
    </w:p>
    <w:p w:rsidRPr="00B122CD" w:rsidR="00ED4934" w:rsidP="00721450" w:rsidRDefault="00ED4934" w14:paraId="7A23F6F4" w14:textId="553EA354">
      <w:pPr>
        <w:tabs>
          <w:tab w:val="left" w:pos="0"/>
        </w:tabs>
        <w:rPr>
          <w:rFonts w:ascii="Calibri" w:hAnsi="Calibri" w:cs="Arial"/>
          <w:color w:val="222222"/>
          <w:szCs w:val="22"/>
        </w:rPr>
      </w:pPr>
      <w:r w:rsidRPr="00B122CD">
        <w:rPr>
          <w:rFonts w:ascii="Calibri" w:hAnsi="Calibri"/>
          <w:color w:val="222222"/>
          <w:szCs w:val="22"/>
        </w:rPr>
        <w:t>Un soumissionnaire peut modifier son offre avant la clôture de la DDP. Les modifications doivent être soumises par écrit dans une enveloppe cachetée portant le numéro de l’offre initiale. Aucune modification de l’offre n’est autorisée après la clôture de la DDP.</w:t>
      </w:r>
    </w:p>
    <w:p w:rsidRPr="00B122CD" w:rsidR="00CB0B8E" w:rsidP="00721450" w:rsidRDefault="00CB0B8E" w14:paraId="4722FE9D" w14:textId="77777777">
      <w:pPr>
        <w:tabs>
          <w:tab w:val="left" w:pos="0"/>
        </w:tabs>
        <w:rPr>
          <w:rFonts w:ascii="Calibri" w:hAnsi="Calibri" w:cs="Arial"/>
          <w:color w:val="222222"/>
          <w:szCs w:val="22"/>
        </w:rPr>
      </w:pPr>
    </w:p>
    <w:p w:rsidRPr="00B122CD" w:rsidR="00CB0B8E" w:rsidP="00721450" w:rsidRDefault="00CB0B8E" w14:paraId="12763097" w14:textId="00D4FF35">
      <w:pPr>
        <w:pStyle w:val="Titre1"/>
        <w:jc w:val="both"/>
        <w:rPr>
          <w:lang w:val="fr-FR"/>
        </w:rPr>
      </w:pPr>
      <w:r w:rsidRPr="00B122CD">
        <w:rPr>
          <w:lang w:val="fr-FR"/>
        </w:rPr>
        <w:t>OFFRES SOUMISES HORS DÉLAI</w:t>
      </w:r>
    </w:p>
    <w:p w:rsidRPr="00B122CD" w:rsidR="00FD5C61" w:rsidP="00721450" w:rsidRDefault="00FD5C61" w14:paraId="064F353A" w14:textId="77777777">
      <w:pPr>
        <w:keepNext/>
      </w:pPr>
    </w:p>
    <w:p w:rsidRPr="00B122CD" w:rsidR="00CB0B8E" w:rsidP="00721450" w:rsidRDefault="00CB0B8E" w14:paraId="248EB9AF" w14:textId="5066ACDE">
      <w:pPr>
        <w:keepNext/>
        <w:tabs>
          <w:tab w:val="left" w:pos="0"/>
        </w:tabs>
        <w:rPr>
          <w:rFonts w:ascii="Calibri" w:hAnsi="Calibri" w:cs="Arial"/>
          <w:color w:val="222222"/>
          <w:szCs w:val="22"/>
        </w:rPr>
      </w:pPr>
      <w:r w:rsidRPr="00B122CD">
        <w:rPr>
          <w:rFonts w:ascii="Calibri" w:hAnsi="Calibri"/>
          <w:color w:val="222222"/>
          <w:szCs w:val="22"/>
        </w:rPr>
        <w:t>Toute offre reçue après la clôture de la DDP est rejetée.</w:t>
      </w:r>
    </w:p>
    <w:p w:rsidRPr="00B122CD" w:rsidR="00ED4934" w:rsidP="00721450" w:rsidRDefault="00ED4934" w14:paraId="50C5E6D3" w14:textId="77777777">
      <w:pPr>
        <w:tabs>
          <w:tab w:val="left" w:pos="0"/>
        </w:tabs>
        <w:rPr>
          <w:rFonts w:ascii="Calibri" w:hAnsi="Calibri" w:cs="Arial"/>
          <w:color w:val="222222"/>
          <w:szCs w:val="22"/>
        </w:rPr>
      </w:pPr>
    </w:p>
    <w:p w:rsidRPr="00B122CD" w:rsidR="00B77F40" w:rsidP="00721450" w:rsidRDefault="00ED4934" w14:paraId="1DE6A664" w14:textId="0C3E417F">
      <w:pPr>
        <w:pStyle w:val="Titre1"/>
        <w:jc w:val="both"/>
        <w:rPr>
          <w:lang w:val="fr-FR"/>
        </w:rPr>
      </w:pPr>
      <w:r w:rsidRPr="00B122CD">
        <w:rPr>
          <w:lang w:val="fr-FR"/>
        </w:rPr>
        <w:t>OUVERTURE DES OFFRES</w:t>
      </w:r>
    </w:p>
    <w:p w:rsidRPr="00B122CD" w:rsidR="00FD5C61" w:rsidP="00721450" w:rsidRDefault="00FD5C61" w14:paraId="4B635A09" w14:textId="77777777">
      <w:pPr>
        <w:keepNext/>
      </w:pPr>
    </w:p>
    <w:p w:rsidRPr="00B122CD" w:rsidR="007D722F" w:rsidP="00721450" w:rsidRDefault="007D722F" w14:paraId="404F15A6" w14:textId="41AEDE77">
      <w:pPr>
        <w:keepNext/>
        <w:rPr>
          <w:rFonts w:ascii="Calibri" w:hAnsi="Calibri"/>
          <w:szCs w:val="22"/>
        </w:rPr>
      </w:pPr>
      <w:r w:rsidRPr="00B122CD">
        <w:rPr>
          <w:rFonts w:ascii="Calibri" w:hAnsi="Calibri"/>
          <w:szCs w:val="22"/>
        </w:rPr>
        <w:t xml:space="preserve">L’ouverture des offres est organisée à la date et heure et </w:t>
      </w:r>
      <w:r w:rsidRPr="00B122CD" w:rsidR="00110DA6">
        <w:rPr>
          <w:rFonts w:ascii="Calibri" w:hAnsi="Calibri"/>
          <w:szCs w:val="22"/>
        </w:rPr>
        <w:t>au lieu spécifié</w:t>
      </w:r>
      <w:r w:rsidRPr="00B122CD">
        <w:rPr>
          <w:rFonts w:ascii="Calibri" w:hAnsi="Calibri"/>
          <w:szCs w:val="22"/>
        </w:rPr>
        <w:t xml:space="preserve"> plus haut. </w:t>
      </w:r>
    </w:p>
    <w:p w:rsidRPr="00B122CD" w:rsidR="006336B1" w:rsidP="00721450" w:rsidRDefault="006336B1" w14:paraId="044D8998" w14:textId="2DA4385A">
      <w:pPr>
        <w:keepNext/>
        <w:rPr>
          <w:rFonts w:ascii="Calibri" w:hAnsi="Calibri"/>
          <w:szCs w:val="22"/>
        </w:rPr>
      </w:pPr>
    </w:p>
    <w:p w:rsidRPr="00B122CD" w:rsidR="00ED4934" w:rsidP="00721450" w:rsidRDefault="007D722F" w14:paraId="4B5B7D0A" w14:textId="19C2713C">
      <w:pPr>
        <w:tabs>
          <w:tab w:val="left" w:pos="0"/>
        </w:tabs>
        <w:rPr>
          <w:rFonts w:ascii="Calibri" w:hAnsi="Calibri" w:cs="Arial"/>
          <w:szCs w:val="22"/>
        </w:rPr>
      </w:pPr>
      <w:r w:rsidRPr="00B122CD">
        <w:rPr>
          <w:rFonts w:ascii="Calibri" w:hAnsi="Calibri"/>
          <w:szCs w:val="22"/>
        </w:rPr>
        <w:t>Tout soumissionnaire qui tente d’influencer le comité d’évaluation lors de l’examen, les éclaircissements, l’évaluation et la comparaison des offres ou qui tente d’obtenir des informations sur l’avancement de la procédure ou d’influer sur la décision du DRC concernant l’adjudication du contrat verra son offre rejetée immédiatement.</w:t>
      </w:r>
    </w:p>
    <w:p w:rsidRPr="00B122CD" w:rsidR="007D722F" w:rsidP="00721450" w:rsidRDefault="007D722F" w14:paraId="537EB74E" w14:textId="77777777">
      <w:pPr>
        <w:tabs>
          <w:tab w:val="left" w:pos="0"/>
        </w:tabs>
        <w:rPr>
          <w:rFonts w:ascii="Calibri" w:hAnsi="Calibri" w:cs="Arial"/>
          <w:color w:val="222222"/>
          <w:szCs w:val="22"/>
        </w:rPr>
      </w:pPr>
    </w:p>
    <w:p w:rsidRPr="00B122CD" w:rsidR="00ED4934" w:rsidP="00721450" w:rsidRDefault="00ED4934" w14:paraId="0FD8D402" w14:textId="14B54194">
      <w:pPr>
        <w:pStyle w:val="Titre1"/>
        <w:jc w:val="both"/>
        <w:rPr>
          <w:lang w:val="fr-FR"/>
        </w:rPr>
      </w:pPr>
      <w:r w:rsidRPr="00B122CD">
        <w:rPr>
          <w:lang w:val="fr-FR"/>
        </w:rPr>
        <w:t>CONDITIONS CONTRACTUELLES</w:t>
      </w:r>
    </w:p>
    <w:p w:rsidRPr="00B122CD" w:rsidR="00FD5C61" w:rsidP="00721450" w:rsidRDefault="00FD5C61" w14:paraId="08A18284" w14:textId="77777777">
      <w:pPr>
        <w:keepNext/>
      </w:pPr>
    </w:p>
    <w:p w:rsidRPr="00B122CD" w:rsidR="00ED4934" w:rsidP="00721450" w:rsidRDefault="00ED4934" w14:paraId="0C4A0F5F" w14:textId="20783B12">
      <w:pPr>
        <w:keepNext/>
        <w:tabs>
          <w:tab w:val="left" w:pos="0"/>
        </w:tabs>
        <w:rPr>
          <w:rFonts w:ascii="Calibri" w:hAnsi="Calibri" w:cs="Arial"/>
          <w:color w:val="222222"/>
          <w:szCs w:val="22"/>
        </w:rPr>
      </w:pPr>
      <w:r w:rsidRPr="00B122CD">
        <w:rPr>
          <w:rFonts w:ascii="Calibri" w:hAnsi="Calibri"/>
          <w:color w:val="222222"/>
          <w:szCs w:val="22"/>
        </w:rPr>
        <w:t>Tous les soumissionnaires doivent confirmer qu’ils acceptent les Conditions contractuelles générales du DRC pour l’achat de biens ou de services ou les conditions contractuelles spéciales, dans la mesure où ces conditions sont applicables.</w:t>
      </w:r>
    </w:p>
    <w:p w:rsidRPr="00B122CD" w:rsidR="00ED4934" w:rsidP="00721450" w:rsidRDefault="00ED4934" w14:paraId="103C5D4C" w14:textId="77777777">
      <w:pPr>
        <w:tabs>
          <w:tab w:val="left" w:pos="0"/>
        </w:tabs>
        <w:rPr>
          <w:rFonts w:ascii="Calibri" w:hAnsi="Calibri" w:cs="Arial"/>
          <w:color w:val="222222"/>
          <w:szCs w:val="22"/>
        </w:rPr>
      </w:pPr>
    </w:p>
    <w:p w:rsidRPr="00B122CD" w:rsidR="00ED4934" w:rsidP="00721450" w:rsidRDefault="00764110" w14:paraId="76D3DF68" w14:textId="3718BAD3">
      <w:pPr>
        <w:pStyle w:val="Titre1"/>
        <w:jc w:val="both"/>
        <w:rPr>
          <w:lang w:val="fr-FR"/>
        </w:rPr>
      </w:pPr>
      <w:r w:rsidRPr="00B122CD">
        <w:rPr>
          <w:lang w:val="fr-FR"/>
        </w:rPr>
        <w:t>Annulation de la DDP</w:t>
      </w:r>
    </w:p>
    <w:p w:rsidRPr="00B122CD" w:rsidR="00FD5C61" w:rsidP="00721450" w:rsidRDefault="00FD5C61" w14:paraId="4AC40552" w14:textId="77777777"/>
    <w:p w:rsidRPr="00B122CD" w:rsidR="00ED4934" w:rsidP="00721450" w:rsidRDefault="00ED4934" w14:paraId="392E9ED4" w14:textId="7117620E">
      <w:pPr>
        <w:keepNext/>
        <w:tabs>
          <w:tab w:val="left" w:pos="0"/>
        </w:tabs>
        <w:rPr>
          <w:rFonts w:ascii="Calibri" w:hAnsi="Calibri" w:cs="Arial"/>
          <w:szCs w:val="22"/>
        </w:rPr>
      </w:pPr>
      <w:r w:rsidRPr="00B122CD">
        <w:rPr>
          <w:rFonts w:ascii="Calibri" w:hAnsi="Calibri"/>
          <w:szCs w:val="22"/>
        </w:rPr>
        <w:t>En cas d'annulation de la DDP, tous les soumissionnaires sont avertis par le DRC. Si l’annulation de la DDP est décidée avant l’ouverture des enveloppes extérieures des offres, les enveloppes sont retournées aux soumissionnaires sans être ouvertes.</w:t>
      </w:r>
    </w:p>
    <w:p w:rsidRPr="00B122CD" w:rsidR="00ED4934" w:rsidP="00721450" w:rsidRDefault="00ED4934" w14:paraId="4C900335" w14:textId="77777777">
      <w:pPr>
        <w:tabs>
          <w:tab w:val="left" w:pos="0"/>
        </w:tabs>
        <w:rPr>
          <w:rFonts w:ascii="Calibri" w:hAnsi="Calibri" w:cs="Arial"/>
          <w:szCs w:val="22"/>
        </w:rPr>
      </w:pPr>
    </w:p>
    <w:p w:rsidRPr="00B122CD" w:rsidR="00ED4934" w:rsidP="00721450" w:rsidRDefault="00764110" w14:paraId="4BD7DA13" w14:textId="622B0DCA">
      <w:pPr>
        <w:rPr>
          <w:rFonts w:ascii="Calibri" w:hAnsi="Calibri" w:cs="Arial"/>
          <w:szCs w:val="22"/>
        </w:rPr>
      </w:pPr>
      <w:r w:rsidRPr="00B122CD">
        <w:rPr>
          <w:rFonts w:ascii="Calibri" w:hAnsi="Calibri"/>
          <w:szCs w:val="22"/>
        </w:rPr>
        <w:t>La DDP peut être annulée dans les cas suivants :</w:t>
      </w:r>
    </w:p>
    <w:p w:rsidRPr="00B122CD" w:rsidR="00ED4934" w:rsidP="00721450" w:rsidRDefault="00ED4934" w14:paraId="32D5F23B" w14:textId="77777777">
      <w:pPr>
        <w:numPr>
          <w:ilvl w:val="0"/>
          <w:numId w:val="11"/>
        </w:numPr>
        <w:rPr>
          <w:rFonts w:ascii="Calibri" w:hAnsi="Calibri" w:cs="Arial"/>
          <w:szCs w:val="22"/>
        </w:rPr>
      </w:pPr>
      <w:proofErr w:type="gramStart"/>
      <w:r w:rsidRPr="00B122CD">
        <w:rPr>
          <w:rFonts w:ascii="Calibri" w:hAnsi="Calibri"/>
          <w:szCs w:val="22"/>
        </w:rPr>
        <w:t>lorsqu'aucune</w:t>
      </w:r>
      <w:proofErr w:type="gramEnd"/>
      <w:r w:rsidRPr="00B122CD">
        <w:rPr>
          <w:rFonts w:ascii="Calibri" w:hAnsi="Calibri"/>
          <w:szCs w:val="22"/>
        </w:rPr>
        <w:t xml:space="preserve"> offre méritant d'être retenue sur le plan qualitatif ou financier n'a été reçue, ou lorsque il n'y a pas eu de réponses ;</w:t>
      </w:r>
    </w:p>
    <w:p w:rsidRPr="00B122CD" w:rsidR="00ED4934" w:rsidP="00721450" w:rsidRDefault="00ED4934" w14:paraId="54BA876A" w14:textId="77777777">
      <w:pPr>
        <w:numPr>
          <w:ilvl w:val="0"/>
          <w:numId w:val="11"/>
        </w:numPr>
        <w:rPr>
          <w:rFonts w:ascii="Calibri" w:hAnsi="Calibri" w:cs="Arial"/>
          <w:szCs w:val="22"/>
        </w:rPr>
      </w:pPr>
      <w:proofErr w:type="gramStart"/>
      <w:r w:rsidRPr="00B122CD">
        <w:rPr>
          <w:rFonts w:ascii="Calibri" w:hAnsi="Calibri"/>
          <w:szCs w:val="22"/>
        </w:rPr>
        <w:t>lorsque</w:t>
      </w:r>
      <w:proofErr w:type="gramEnd"/>
      <w:r w:rsidRPr="00B122CD">
        <w:rPr>
          <w:rFonts w:ascii="Calibri" w:hAnsi="Calibri"/>
          <w:szCs w:val="22"/>
        </w:rPr>
        <w:t xml:space="preserve"> les éléments techniques ou économiques du projet ont été fondamentalement modifiés ;</w:t>
      </w:r>
    </w:p>
    <w:p w:rsidRPr="00B122CD" w:rsidR="00ED4934" w:rsidP="00721450" w:rsidRDefault="003406FC" w14:paraId="12E9E060" w14:textId="4B51CF23">
      <w:pPr>
        <w:numPr>
          <w:ilvl w:val="0"/>
          <w:numId w:val="11"/>
        </w:numPr>
        <w:rPr>
          <w:rFonts w:ascii="Calibri" w:hAnsi="Calibri" w:cs="Arial"/>
          <w:szCs w:val="22"/>
        </w:rPr>
      </w:pPr>
      <w:proofErr w:type="gramStart"/>
      <w:r w:rsidRPr="00B122CD">
        <w:rPr>
          <w:rFonts w:ascii="Calibri" w:hAnsi="Calibri"/>
          <w:szCs w:val="22"/>
        </w:rPr>
        <w:t>lorsque</w:t>
      </w:r>
      <w:proofErr w:type="gramEnd"/>
      <w:r w:rsidRPr="00B122CD">
        <w:rPr>
          <w:rFonts w:ascii="Calibri" w:hAnsi="Calibri"/>
          <w:szCs w:val="22"/>
        </w:rPr>
        <w:t xml:space="preserve"> </w:t>
      </w:r>
      <w:r w:rsidRPr="00B122CD" w:rsidR="00ED4934">
        <w:rPr>
          <w:rFonts w:ascii="Calibri" w:hAnsi="Calibri"/>
          <w:szCs w:val="22"/>
        </w:rPr>
        <w:t>des circonstances exceptionnelle ou une situation de force majeure rendent impossible l’exécution normale du projet ;</w:t>
      </w:r>
    </w:p>
    <w:p w:rsidRPr="00B122CD" w:rsidR="00ED4934" w:rsidP="00721450" w:rsidRDefault="00ED4934" w14:paraId="315187CF" w14:textId="2113F7CB">
      <w:pPr>
        <w:numPr>
          <w:ilvl w:val="0"/>
          <w:numId w:val="11"/>
        </w:numPr>
        <w:rPr>
          <w:rFonts w:ascii="Calibri" w:hAnsi="Calibri" w:cs="Arial"/>
          <w:szCs w:val="22"/>
        </w:rPr>
      </w:pPr>
      <w:proofErr w:type="gramStart"/>
      <w:r w:rsidRPr="00B122CD">
        <w:rPr>
          <w:rFonts w:ascii="Calibri" w:hAnsi="Calibri"/>
          <w:szCs w:val="22"/>
        </w:rPr>
        <w:t>lorsque</w:t>
      </w:r>
      <w:proofErr w:type="gramEnd"/>
      <w:r w:rsidRPr="00B122CD">
        <w:rPr>
          <w:rFonts w:ascii="Calibri" w:hAnsi="Calibri"/>
          <w:szCs w:val="22"/>
        </w:rPr>
        <w:t xml:space="preserve"> toutes les offres techniquement conformes excèdent les ressources financières disponibles ;</w:t>
      </w:r>
    </w:p>
    <w:p w:rsidRPr="00B122CD" w:rsidR="00ED4934" w:rsidP="00721450" w:rsidRDefault="00F45FEA" w14:paraId="1FD3EE3D" w14:textId="61F0F0E4">
      <w:pPr>
        <w:numPr>
          <w:ilvl w:val="0"/>
          <w:numId w:val="11"/>
        </w:numPr>
        <w:rPr>
          <w:rFonts w:ascii="Calibri" w:hAnsi="Calibri" w:cs="Arial"/>
          <w:szCs w:val="22"/>
        </w:rPr>
      </w:pPr>
      <w:proofErr w:type="gramStart"/>
      <w:r w:rsidRPr="00B122CD">
        <w:rPr>
          <w:rFonts w:ascii="Calibri" w:hAnsi="Calibri"/>
          <w:szCs w:val="22"/>
        </w:rPr>
        <w:t>lorsqu'il</w:t>
      </w:r>
      <w:proofErr w:type="gramEnd"/>
      <w:r w:rsidRPr="00B122CD">
        <w:rPr>
          <w:rFonts w:ascii="Calibri" w:hAnsi="Calibri"/>
          <w:szCs w:val="22"/>
        </w:rPr>
        <w:t xml:space="preserve"> y a eu des irrégularités dans la procédure, ayant notamment entravé le jeu normal de la concurrence.</w:t>
      </w:r>
    </w:p>
    <w:p w:rsidRPr="00B122CD" w:rsidR="00ED4934" w:rsidP="00721450" w:rsidRDefault="00ED4934" w14:paraId="20674C11" w14:textId="77777777">
      <w:pPr>
        <w:rPr>
          <w:rFonts w:ascii="Calibri" w:hAnsi="Calibri" w:cs="Arial"/>
          <w:szCs w:val="22"/>
        </w:rPr>
      </w:pPr>
    </w:p>
    <w:p w:rsidRPr="00B122CD" w:rsidR="00ED4934" w:rsidP="00721450" w:rsidRDefault="00821DE6" w14:paraId="35DDDA9A" w14:textId="5CC3C34C">
      <w:pPr>
        <w:rPr>
          <w:rFonts w:ascii="Calibri" w:hAnsi="Calibri" w:cs="Arial"/>
          <w:szCs w:val="22"/>
        </w:rPr>
      </w:pPr>
      <w:r w:rsidRPr="00B122CD">
        <w:rPr>
          <w:rFonts w:ascii="Calibri" w:hAnsi="Calibri"/>
          <w:szCs w:val="22"/>
        </w:rPr>
        <w:t>Le DRC ne sera en aucun cas tenu responsable des dommages quels qu’ils soient (notamment pour manque à gagner) et quel que soit leur lien avec l’annulation de</w:t>
      </w:r>
      <w:r w:rsidRPr="00B122CD" w:rsidR="00157F0E">
        <w:rPr>
          <w:rFonts w:ascii="Calibri" w:hAnsi="Calibri"/>
          <w:szCs w:val="22"/>
        </w:rPr>
        <w:t xml:space="preserve"> l</w:t>
      </w:r>
      <w:r w:rsidRPr="00B122CD">
        <w:rPr>
          <w:rFonts w:ascii="Calibri" w:hAnsi="Calibri"/>
          <w:szCs w:val="22"/>
        </w:rPr>
        <w:t>a DDP, même si le DRC était informé de la possibilité de tels dommages. La publication de l’avis d’appel d’offres n’oblige en rien le DRC à exécuter le programme ou le projet annoncé.</w:t>
      </w:r>
    </w:p>
    <w:p w:rsidRPr="00B122CD" w:rsidR="00ED4934" w:rsidP="00721450" w:rsidRDefault="00ED4934" w14:paraId="1B182927" w14:textId="77777777">
      <w:pPr>
        <w:tabs>
          <w:tab w:val="left" w:pos="0"/>
        </w:tabs>
        <w:rPr>
          <w:rFonts w:ascii="Calibri" w:hAnsi="Calibri" w:cs="Arial"/>
          <w:color w:val="222222"/>
          <w:szCs w:val="22"/>
        </w:rPr>
      </w:pPr>
    </w:p>
    <w:p w:rsidRPr="00B122CD" w:rsidR="00ED4934" w:rsidP="00721450" w:rsidRDefault="00764110" w14:paraId="08EF8388" w14:textId="4BC10744">
      <w:pPr>
        <w:pStyle w:val="Titre1"/>
        <w:jc w:val="both"/>
        <w:rPr>
          <w:lang w:val="fr-FR"/>
        </w:rPr>
      </w:pPr>
      <w:r w:rsidRPr="00B122CD">
        <w:rPr>
          <w:lang w:val="fr-FR"/>
        </w:rPr>
        <w:t>DEMANDES D’INFORMATIONS CONCERNANT LA DDP</w:t>
      </w:r>
    </w:p>
    <w:p w:rsidRPr="00B122CD" w:rsidR="00FD5C61" w:rsidP="00721450" w:rsidRDefault="00FD5C61" w14:paraId="47409EFC" w14:textId="77777777">
      <w:pPr>
        <w:keepNext/>
      </w:pPr>
    </w:p>
    <w:p w:rsidRPr="00B122CD" w:rsidR="00ED4934" w:rsidP="00721450" w:rsidRDefault="00764110" w14:paraId="67959B05" w14:textId="20CF4E84">
      <w:pPr>
        <w:keepNext/>
      </w:pPr>
      <w:r w:rsidRPr="00B122CD">
        <w:t>Pour toute demande d’informations concernant cette DDP, veuillez contacter le responsable des achats,</w:t>
      </w:r>
      <w:r w:rsidR="00110DA6">
        <w:t xml:space="preserve"> </w:t>
      </w:r>
      <w:hyperlink w:history="1" r:id="rId17">
        <w:r w:rsidRPr="00110DA6" w:rsidR="00110DA6">
          <w:rPr>
            <w:rStyle w:val="Lienhypertexte"/>
            <w:color w:val="0000FF"/>
            <w:u w:val="single"/>
          </w:rPr>
          <w:t>procurement.cod@drc.ngo</w:t>
        </w:r>
      </w:hyperlink>
      <w:r w:rsidR="00110DA6">
        <w:t xml:space="preserve"> .</w:t>
      </w:r>
    </w:p>
    <w:p w:rsidRPr="00B122CD" w:rsidR="00ED4934" w:rsidP="00721450" w:rsidRDefault="00ED4934" w14:paraId="71690BDE" w14:textId="77777777">
      <w:pPr>
        <w:tabs>
          <w:tab w:val="left" w:pos="0"/>
        </w:tabs>
        <w:rPr>
          <w:rFonts w:ascii="Calibri" w:hAnsi="Calibri" w:cs="Arial"/>
          <w:color w:val="222222"/>
          <w:szCs w:val="22"/>
        </w:rPr>
      </w:pPr>
    </w:p>
    <w:p w:rsidRPr="00B122CD" w:rsidR="00ED4934" w:rsidP="00721450" w:rsidRDefault="00764110" w14:paraId="65F949EB" w14:textId="53784C7F">
      <w:pPr>
        <w:tabs>
          <w:tab w:val="left" w:pos="0"/>
        </w:tabs>
        <w:rPr>
          <w:rFonts w:ascii="Calibri" w:hAnsi="Calibri" w:cs="Arial"/>
          <w:color w:val="222222"/>
          <w:szCs w:val="22"/>
        </w:rPr>
      </w:pPr>
      <w:r w:rsidRPr="00B122CD">
        <w:rPr>
          <w:rFonts w:ascii="Calibri" w:hAnsi="Calibri"/>
          <w:color w:val="222222"/>
          <w:szCs w:val="22"/>
        </w:rPr>
        <w:t xml:space="preserve">Toutes les questions concernant cette DDP doivent être adressées par écrit à l’adresse e-mail mentionnée ci-dessus. Indiquez le numéro de la DDP dans la ligne Objet de votre message. </w:t>
      </w:r>
      <w:r w:rsidRPr="00B122CD" w:rsidR="003406FC">
        <w:rPr>
          <w:rFonts w:ascii="Calibri" w:hAnsi="Calibri"/>
          <w:b/>
          <w:color w:val="222222"/>
          <w:szCs w:val="22"/>
          <w:u w:val="single"/>
        </w:rPr>
        <w:t>Aucune offre</w:t>
      </w:r>
      <w:r w:rsidRPr="00B122CD">
        <w:rPr>
          <w:rFonts w:ascii="Calibri" w:hAnsi="Calibri"/>
          <w:b/>
          <w:color w:val="222222"/>
          <w:szCs w:val="22"/>
          <w:u w:val="single"/>
        </w:rPr>
        <w:t xml:space="preserve"> ne doit être envoyée</w:t>
      </w:r>
      <w:r w:rsidRPr="00B122CD">
        <w:rPr>
          <w:rFonts w:ascii="Calibri" w:hAnsi="Calibri"/>
          <w:b/>
          <w:color w:val="222222"/>
          <w:szCs w:val="22"/>
        </w:rPr>
        <w:t xml:space="preserve"> à l’adresse e-mail ci-dessus.</w:t>
      </w:r>
    </w:p>
    <w:p w:rsidR="00676C8E" w:rsidP="00721450" w:rsidRDefault="00676C8E" w14:paraId="682B0347" w14:textId="5529A0B2">
      <w:pPr>
        <w:tabs>
          <w:tab w:val="left" w:pos="0"/>
        </w:tabs>
        <w:rPr>
          <w:rFonts w:ascii="Calibri" w:hAnsi="Calibri" w:cs="Arial"/>
          <w:color w:val="222222"/>
          <w:szCs w:val="22"/>
        </w:rPr>
      </w:pPr>
    </w:p>
    <w:p w:rsidRPr="00B122CD" w:rsidR="00676C8E" w:rsidP="00721450" w:rsidRDefault="00676C8E" w14:paraId="3906A7B4" w14:textId="77777777">
      <w:pPr>
        <w:tabs>
          <w:tab w:val="left" w:pos="0"/>
        </w:tabs>
        <w:rPr>
          <w:rFonts w:ascii="Calibri" w:hAnsi="Calibri" w:cs="Arial"/>
          <w:color w:val="222222"/>
          <w:szCs w:val="22"/>
        </w:rPr>
      </w:pPr>
    </w:p>
    <w:p w:rsidRPr="00B122CD" w:rsidR="002B119F" w:rsidP="00721450" w:rsidRDefault="002B119F" w14:paraId="00D4A841" w14:textId="77777777">
      <w:pPr>
        <w:keepNext/>
        <w:shd w:val="clear" w:color="auto" w:fill="FFFFFF"/>
        <w:rPr>
          <w:rFonts w:ascii="Calibri" w:hAnsi="Calibri" w:cs="Arial"/>
          <w:color w:val="222222"/>
          <w:szCs w:val="22"/>
        </w:rPr>
      </w:pPr>
    </w:p>
    <w:p w:rsidRPr="00B122CD" w:rsidR="00CB13DA" w:rsidP="00721450" w:rsidRDefault="00764110" w14:paraId="79477B8F" w14:textId="53C768E6">
      <w:pPr>
        <w:pStyle w:val="Titre1"/>
        <w:jc w:val="both"/>
        <w:rPr>
          <w:lang w:val="fr-FR"/>
        </w:rPr>
      </w:pPr>
      <w:r w:rsidRPr="00B122CD">
        <w:rPr>
          <w:lang w:val="fr-FR"/>
        </w:rPr>
        <w:t>DOSSIER DE LA DDP</w:t>
      </w:r>
    </w:p>
    <w:p w:rsidRPr="00B122CD" w:rsidR="00FD5C61" w:rsidP="00721450" w:rsidRDefault="00FD5C61" w14:paraId="24102649" w14:textId="77777777">
      <w:pPr>
        <w:keepNext/>
      </w:pPr>
    </w:p>
    <w:p w:rsidRPr="00B122CD" w:rsidR="00042D64" w:rsidP="00721450" w:rsidRDefault="00764110" w14:paraId="465C14C3" w14:textId="53801CF1">
      <w:pPr>
        <w:keepNext/>
        <w:shd w:val="clear" w:color="auto" w:fill="FFFFFF"/>
        <w:rPr>
          <w:rFonts w:ascii="Calibri" w:hAnsi="Calibri" w:cs="Arial"/>
          <w:color w:val="222222"/>
          <w:szCs w:val="22"/>
        </w:rPr>
      </w:pPr>
      <w:r w:rsidRPr="00B122CD">
        <w:rPr>
          <w:rFonts w:ascii="Calibri" w:hAnsi="Calibri"/>
          <w:color w:val="222222"/>
          <w:szCs w:val="22"/>
        </w:rPr>
        <w:t>Le dossier de cette DDP comprend les documents suivants :</w:t>
      </w:r>
    </w:p>
    <w:p w:rsidRPr="00B122CD" w:rsidR="00042D64" w:rsidP="00721450" w:rsidRDefault="00042D64" w14:paraId="55954CF0" w14:textId="77777777">
      <w:pPr>
        <w:keepNext/>
        <w:shd w:val="clear" w:color="auto" w:fill="FFFFFF"/>
        <w:rPr>
          <w:rFonts w:ascii="Calibri" w:hAnsi="Calibri" w:cs="Arial"/>
          <w:color w:val="222222"/>
          <w:szCs w:val="22"/>
        </w:rPr>
      </w:pPr>
    </w:p>
    <w:p w:rsidRPr="00B122CD" w:rsidR="00042D64" w:rsidP="00721450" w:rsidRDefault="00042D64" w14:paraId="5BB573B2" w14:textId="003EC7A6">
      <w:pPr>
        <w:numPr>
          <w:ilvl w:val="0"/>
          <w:numId w:val="6"/>
        </w:numPr>
        <w:shd w:val="clear" w:color="auto" w:fill="FFFFFF"/>
        <w:spacing w:line="276" w:lineRule="auto"/>
        <w:ind w:left="360"/>
        <w:rPr>
          <w:rFonts w:ascii="Calibri" w:hAnsi="Calibri" w:cs="Arial"/>
          <w:color w:val="222222"/>
          <w:szCs w:val="22"/>
        </w:rPr>
      </w:pPr>
      <w:r w:rsidRPr="00B122CD">
        <w:rPr>
          <w:rFonts w:ascii="Calibri" w:hAnsi="Calibri"/>
          <w:color w:val="222222"/>
          <w:szCs w:val="22"/>
        </w:rPr>
        <w:t>La présente lettre de couverture</w:t>
      </w:r>
    </w:p>
    <w:p w:rsidRPr="00F91A4F" w:rsidR="00AB5671" w:rsidP="00721450" w:rsidRDefault="00AB5671" w14:paraId="0EFDDA26" w14:textId="31900E24">
      <w:pPr>
        <w:numPr>
          <w:ilvl w:val="0"/>
          <w:numId w:val="6"/>
        </w:numPr>
        <w:shd w:val="clear" w:color="auto" w:fill="FFFFFF" w:themeFill="background1"/>
        <w:spacing w:line="276" w:lineRule="auto"/>
        <w:ind w:left="360"/>
        <w:rPr>
          <w:color w:val="222222"/>
        </w:rPr>
      </w:pPr>
      <w:r w:rsidRPr="00B122CD">
        <w:rPr>
          <w:rFonts w:ascii="Calibri" w:hAnsi="Calibri" w:cs="Arial"/>
          <w:color w:val="222222"/>
        </w:rPr>
        <w:t>Annex</w:t>
      </w:r>
      <w:r w:rsidR="00F91A4F">
        <w:rPr>
          <w:rFonts w:ascii="Calibri" w:hAnsi="Calibri" w:cs="Arial"/>
          <w:color w:val="222222"/>
        </w:rPr>
        <w:t>e</w:t>
      </w:r>
      <w:r w:rsidRPr="00B122CD">
        <w:rPr>
          <w:rFonts w:ascii="Calibri" w:hAnsi="Calibri" w:cs="Arial"/>
          <w:color w:val="222222"/>
        </w:rPr>
        <w:t xml:space="preserve"> A.1</w:t>
      </w:r>
      <w:r w:rsidR="00F91A4F">
        <w:rPr>
          <w:rFonts w:ascii="Calibri" w:hAnsi="Calibri" w:cs="Arial"/>
          <w:color w:val="222222"/>
        </w:rPr>
        <w:t xml:space="preserve">.b </w:t>
      </w:r>
      <w:r w:rsidRPr="00B122CD">
        <w:rPr>
          <w:rFonts w:ascii="Calibri" w:hAnsi="Calibri" w:cs="Arial"/>
          <w:color w:val="222222"/>
        </w:rPr>
        <w:t xml:space="preserve">: </w:t>
      </w:r>
      <w:r w:rsidR="002925F2">
        <w:rPr>
          <w:rFonts w:ascii="Calibri" w:hAnsi="Calibri" w:cs="Arial"/>
          <w:color w:val="222222"/>
        </w:rPr>
        <w:t xml:space="preserve">Instruction proposition </w:t>
      </w:r>
      <w:r w:rsidR="00F91A4F">
        <w:rPr>
          <w:rFonts w:ascii="Calibri" w:hAnsi="Calibri" w:cs="Arial"/>
          <w:color w:val="222222"/>
        </w:rPr>
        <w:t>technique</w:t>
      </w:r>
    </w:p>
    <w:p w:rsidRPr="00B122CD" w:rsidR="00F91A4F" w:rsidP="00721450" w:rsidRDefault="00F91A4F" w14:paraId="47EB8D10" w14:textId="53BA6A62">
      <w:pPr>
        <w:numPr>
          <w:ilvl w:val="0"/>
          <w:numId w:val="6"/>
        </w:numPr>
        <w:shd w:val="clear" w:color="auto" w:fill="FFFFFF" w:themeFill="background1"/>
        <w:spacing w:line="276" w:lineRule="auto"/>
        <w:ind w:left="360"/>
        <w:rPr>
          <w:color w:val="222222"/>
        </w:rPr>
      </w:pPr>
      <w:r>
        <w:rPr>
          <w:rFonts w:ascii="Calibri" w:hAnsi="Calibri" w:cs="Arial"/>
          <w:color w:val="222222"/>
        </w:rPr>
        <w:t>Annexe A.1.a : Structure de prix</w:t>
      </w:r>
    </w:p>
    <w:p w:rsidRPr="00692303" w:rsidR="00AB5671" w:rsidP="00721450" w:rsidRDefault="00AB5671" w14:paraId="037DDFC2" w14:textId="76A5DA73">
      <w:pPr>
        <w:numPr>
          <w:ilvl w:val="0"/>
          <w:numId w:val="6"/>
        </w:numPr>
        <w:shd w:val="clear" w:color="auto" w:fill="FFFFFF" w:themeFill="background1"/>
        <w:spacing w:line="276" w:lineRule="auto"/>
        <w:ind w:left="360"/>
        <w:rPr>
          <w:color w:val="222222"/>
        </w:rPr>
      </w:pPr>
      <w:r w:rsidRPr="00B122CD">
        <w:rPr>
          <w:rFonts w:ascii="Calibri" w:hAnsi="Calibri" w:cs="Arial"/>
          <w:color w:val="222222"/>
        </w:rPr>
        <w:t>Annex</w:t>
      </w:r>
      <w:r w:rsidR="00692303">
        <w:rPr>
          <w:rFonts w:ascii="Calibri" w:hAnsi="Calibri" w:cs="Arial"/>
          <w:color w:val="222222"/>
        </w:rPr>
        <w:t>e</w:t>
      </w:r>
      <w:r w:rsidRPr="00B122CD">
        <w:rPr>
          <w:rFonts w:ascii="Calibri" w:hAnsi="Calibri" w:cs="Arial"/>
          <w:color w:val="222222"/>
        </w:rPr>
        <w:t xml:space="preserve"> A.2: </w:t>
      </w:r>
      <w:r w:rsidR="00F91A4F">
        <w:rPr>
          <w:rFonts w:ascii="Calibri" w:hAnsi="Calibri" w:cs="Arial"/>
          <w:color w:val="222222"/>
        </w:rPr>
        <w:tab/>
      </w:r>
      <w:r w:rsidR="00F91A4F">
        <w:rPr>
          <w:rFonts w:ascii="Calibri" w:hAnsi="Calibri" w:cs="Arial"/>
          <w:color w:val="222222"/>
        </w:rPr>
        <w:t xml:space="preserve">Proposition financière </w:t>
      </w:r>
    </w:p>
    <w:p w:rsidR="00692303" w:rsidP="00721450" w:rsidRDefault="00692303" w14:paraId="5225ADF6" w14:textId="6DC69743">
      <w:pPr>
        <w:numPr>
          <w:ilvl w:val="0"/>
          <w:numId w:val="6"/>
        </w:numPr>
        <w:shd w:val="clear" w:color="auto" w:fill="FFFFFF" w:themeFill="background1"/>
        <w:spacing w:line="276" w:lineRule="auto"/>
        <w:ind w:left="360"/>
        <w:rPr>
          <w:color w:val="222222"/>
        </w:rPr>
      </w:pPr>
      <w:r>
        <w:rPr>
          <w:color w:val="222222"/>
        </w:rPr>
        <w:t>Annexe B : Attestation d’acceptation des termes et conditions de l’appel d’offre</w:t>
      </w:r>
    </w:p>
    <w:p w:rsidR="00692303" w:rsidP="00721450" w:rsidRDefault="00692303" w14:paraId="7FE2DA64" w14:textId="24718354">
      <w:pPr>
        <w:numPr>
          <w:ilvl w:val="0"/>
          <w:numId w:val="6"/>
        </w:numPr>
        <w:shd w:val="clear" w:color="auto" w:fill="FFFFFF" w:themeFill="background1"/>
        <w:spacing w:line="276" w:lineRule="auto"/>
        <w:ind w:left="360"/>
        <w:rPr>
          <w:color w:val="222222"/>
        </w:rPr>
      </w:pPr>
      <w:r>
        <w:rPr>
          <w:color w:val="222222"/>
        </w:rPr>
        <w:t xml:space="preserve">Annexe C : Formulaire Profil et enregistrement fournisseur </w:t>
      </w:r>
    </w:p>
    <w:p w:rsidRPr="00B122CD" w:rsidR="00692303" w:rsidP="00721450" w:rsidRDefault="00692303" w14:paraId="31C7FAB1" w14:textId="67EB7E23">
      <w:pPr>
        <w:numPr>
          <w:ilvl w:val="0"/>
          <w:numId w:val="6"/>
        </w:numPr>
        <w:shd w:val="clear" w:color="auto" w:fill="FFFFFF" w:themeFill="background1"/>
        <w:spacing w:line="276" w:lineRule="auto"/>
        <w:ind w:left="360"/>
        <w:rPr>
          <w:color w:val="222222"/>
        </w:rPr>
      </w:pPr>
      <w:r>
        <w:rPr>
          <w:color w:val="222222"/>
        </w:rPr>
        <w:t xml:space="preserve">Annexe D : Code de conduite des fournisseurs </w:t>
      </w:r>
    </w:p>
    <w:p w:rsidRPr="00B122CD" w:rsidR="00042D64" w:rsidP="00721450" w:rsidRDefault="00042D64" w14:paraId="0BFA2BAE" w14:textId="0DB07051">
      <w:pPr>
        <w:shd w:val="clear" w:color="auto" w:fill="FFFFFF"/>
        <w:ind w:left="720"/>
        <w:rPr>
          <w:rFonts w:ascii="Calibri" w:hAnsi="Calibri" w:cs="Arial"/>
          <w:color w:val="222222"/>
          <w:szCs w:val="22"/>
        </w:rPr>
      </w:pPr>
    </w:p>
    <w:p w:rsidRPr="00B122CD" w:rsidR="003F0DB2" w:rsidP="00721450" w:rsidRDefault="003F0DB2" w14:paraId="2967CF68" w14:textId="0FF5E924">
      <w:pPr>
        <w:shd w:val="clear" w:color="auto" w:fill="FFFFFF"/>
        <w:rPr>
          <w:rFonts w:ascii="Calibri" w:hAnsi="Calibri" w:cs="Arial"/>
          <w:color w:val="222222"/>
          <w:szCs w:val="22"/>
        </w:rPr>
      </w:pPr>
      <w:r w:rsidRPr="00B122CD">
        <w:rPr>
          <w:rFonts w:ascii="Calibri" w:hAnsi="Calibri"/>
          <w:color w:val="222222"/>
          <w:szCs w:val="22"/>
        </w:rPr>
        <w:t xml:space="preserve">En conformité avec la politique de lutte contre la corruption du DRC tous les soumissionnaires doivent respecter les normes éthiques les plus exigeantes durant les phases d’attribution et d’exécution des contrats. Le DRC se réserve le droit de rejeter une offre sélectionnée pour l’attribution d’un contrat s’il s’avère que le soumissionnaire est impliqué dans des actes de corruption ou des manœuvres frauduleuses ou des pratiques collusoires ou coercitives en vue de l’obtention ou de l’exécution du contrat. </w:t>
      </w:r>
    </w:p>
    <w:p w:rsidRPr="00B122CD" w:rsidR="00403B1A" w:rsidP="00721450" w:rsidRDefault="00403B1A" w14:paraId="0E8C9942" w14:textId="77777777">
      <w:pPr>
        <w:shd w:val="clear" w:color="auto" w:fill="FFFFFF"/>
        <w:rPr>
          <w:rFonts w:ascii="Calibri" w:hAnsi="Calibri" w:cs="Arial"/>
          <w:color w:val="222222"/>
          <w:szCs w:val="22"/>
        </w:rPr>
      </w:pPr>
    </w:p>
    <w:p w:rsidRPr="00B122CD" w:rsidR="00403B1A" w:rsidP="00721450" w:rsidRDefault="00403B1A" w14:paraId="42E02F99" w14:textId="77777777">
      <w:pPr>
        <w:shd w:val="clear" w:color="auto" w:fill="FFFFFF"/>
        <w:rPr>
          <w:rFonts w:ascii="Calibri" w:hAnsi="Calibri" w:cs="Arial"/>
          <w:color w:val="222222"/>
          <w:szCs w:val="22"/>
        </w:rPr>
      </w:pPr>
      <w:r w:rsidRPr="00B122CD">
        <w:rPr>
          <w:rFonts w:ascii="Calibri" w:hAnsi="Calibri"/>
          <w:color w:val="222222"/>
          <w:szCs w:val="22"/>
        </w:rPr>
        <w:t>Veuillez agréer, Chère Madame, cher Monsieur, l’expression de nos sentiments distingués.</w:t>
      </w:r>
    </w:p>
    <w:p w:rsidRPr="00B122CD" w:rsidR="00403B1A" w:rsidP="00721450" w:rsidRDefault="00403B1A" w14:paraId="2D8EEA62" w14:textId="77777777">
      <w:pPr>
        <w:shd w:val="clear" w:color="auto" w:fill="FFFFFF"/>
        <w:rPr>
          <w:rFonts w:ascii="Calibri" w:hAnsi="Calibri" w:cs="Arial"/>
          <w:color w:val="222222"/>
          <w:szCs w:val="22"/>
        </w:rPr>
      </w:pPr>
    </w:p>
    <w:p w:rsidRPr="00B122CD" w:rsidR="00403B1A" w:rsidP="00721450" w:rsidRDefault="00403B1A" w14:paraId="5EC2775C" w14:textId="77777777">
      <w:pPr>
        <w:pBdr>
          <w:bottom w:val="single" w:color="auto" w:sz="12" w:space="1"/>
        </w:pBdr>
        <w:shd w:val="clear" w:color="auto" w:fill="FFFFFF"/>
        <w:rPr>
          <w:rFonts w:ascii="Calibri" w:hAnsi="Calibri" w:cs="Arial"/>
          <w:color w:val="222222"/>
          <w:szCs w:val="22"/>
        </w:rPr>
      </w:pPr>
    </w:p>
    <w:p w:rsidRPr="00B122CD" w:rsidR="002B39C4" w:rsidP="00721450" w:rsidRDefault="002B39C4" w14:paraId="4955A73A" w14:textId="2E70E2F1">
      <w:pPr>
        <w:shd w:val="clear" w:color="auto" w:fill="FFFFFF"/>
        <w:rPr>
          <w:rFonts w:ascii="Calibri" w:hAnsi="Calibri" w:cs="Arial"/>
          <w:color w:val="222222"/>
          <w:szCs w:val="22"/>
          <w:highlight w:val="lightGray"/>
        </w:rPr>
      </w:pPr>
    </w:p>
    <w:p w:rsidRPr="00B122CD" w:rsidR="002B39C4" w:rsidP="2C62CFA6" w:rsidRDefault="002B39C4" w14:paraId="70A8F5AF" w14:textId="5EB467E8">
      <w:pPr>
        <w:pStyle w:val="Titre1"/>
        <w:numPr>
          <w:ilvl w:val="0"/>
          <w:numId w:val="0"/>
        </w:numPr>
        <w:ind w:left="0"/>
        <w:jc w:val="both"/>
        <w:rPr>
          <w:lang w:val="fr-FR"/>
        </w:rPr>
      </w:pPr>
    </w:p>
    <w:p w:rsidRPr="00B122CD" w:rsidR="003A502F" w:rsidP="00721450" w:rsidRDefault="00842D4B" w14:paraId="600B4430" w14:textId="6A3042EE">
      <w:pPr>
        <w:shd w:val="clear" w:color="auto" w:fill="FFFFFF"/>
        <w:rPr>
          <w:rFonts w:ascii="Calibri" w:hAnsi="Calibri" w:cs="Arial"/>
          <w:b/>
          <w:color w:val="222222"/>
          <w:u w:val="single"/>
        </w:rPr>
      </w:pPr>
      <w:r w:rsidRPr="00B122CD">
        <w:rPr>
          <w:rFonts w:ascii="Calibri" w:hAnsi="Calibri"/>
          <w:b/>
          <w:color w:val="222222"/>
          <w:u w:val="single"/>
        </w:rPr>
        <w:t>Attestation d’acceptation des termes et conditions de l’appel d’offres</w:t>
      </w:r>
    </w:p>
    <w:p w:rsidRPr="00B122CD" w:rsidR="003A502F" w:rsidP="00721450" w:rsidRDefault="003A502F" w14:paraId="2B43DF7F" w14:textId="77777777">
      <w:pPr>
        <w:shd w:val="clear" w:color="auto" w:fill="FFFFFF"/>
        <w:rPr>
          <w:rFonts w:ascii="Calibri" w:hAnsi="Calibri" w:cs="Arial"/>
          <w:b/>
          <w:color w:val="222222"/>
          <w:u w:val="single"/>
        </w:rPr>
      </w:pPr>
    </w:p>
    <w:p w:rsidRPr="00B122CD" w:rsidR="003A502F" w:rsidP="00721450" w:rsidRDefault="003A502F" w14:paraId="65E1E0DA" w14:textId="72548A2F">
      <w:pPr>
        <w:shd w:val="clear" w:color="auto" w:fill="FFFFFF"/>
        <w:rPr>
          <w:rFonts w:ascii="Calibri" w:hAnsi="Calibri" w:cs="Arial"/>
          <w:b/>
          <w:color w:val="222222"/>
        </w:rPr>
      </w:pPr>
      <w:r w:rsidRPr="00B122CD">
        <w:rPr>
          <w:rFonts w:ascii="Calibri" w:hAnsi="Calibri"/>
          <w:b/>
          <w:color w:val="222222"/>
        </w:rPr>
        <w:t>Cette pièce-jointe doit être signée et soumise avec l’offre</w:t>
      </w:r>
    </w:p>
    <w:p w:rsidRPr="00B122CD" w:rsidR="0041369D" w:rsidP="00721450" w:rsidRDefault="0041369D" w14:paraId="257C039B" w14:textId="77777777">
      <w:pPr>
        <w:shd w:val="clear" w:color="auto" w:fill="FFFFFF"/>
        <w:rPr>
          <w:rFonts w:ascii="Calibri" w:hAnsi="Calibri" w:cs="Arial"/>
          <w:b/>
          <w:color w:val="222222"/>
        </w:rPr>
      </w:pPr>
    </w:p>
    <w:p w:rsidRPr="00B122CD" w:rsidR="0041369D" w:rsidP="00721450" w:rsidRDefault="0041369D" w14:paraId="21A3272E" w14:textId="046611C8">
      <w:pPr>
        <w:shd w:val="clear" w:color="auto" w:fill="FFFFFF"/>
        <w:rPr>
          <w:rFonts w:ascii="Calibri" w:hAnsi="Calibri" w:cs="Arial"/>
          <w:b/>
          <w:color w:val="222222"/>
        </w:rPr>
        <w:sectPr w:rsidRPr="00B122CD" w:rsidR="0041369D" w:rsidSect="007C51E5">
          <w:headerReference w:type="default" r:id="rId18"/>
          <w:footerReference w:type="default" r:id="rId19"/>
          <w:headerReference w:type="first" r:id="rId20"/>
          <w:footerReference w:type="first" r:id="rId21"/>
          <w:endnotePr>
            <w:numRestart w:val="eachSect"/>
          </w:endnotePr>
          <w:type w:val="continuous"/>
          <w:pgSz w:w="12240" w:h="15840" w:orient="portrait" w:code="1"/>
          <w:pgMar w:top="1418" w:right="720" w:bottom="1440" w:left="1440" w:header="720" w:footer="340" w:gutter="0"/>
          <w:cols w:space="720"/>
          <w:titlePg/>
          <w:docGrid w:linePitch="360"/>
        </w:sectPr>
      </w:pPr>
    </w:p>
    <w:p w:rsidRPr="00B122CD" w:rsidR="003A502F" w:rsidP="00721450" w:rsidRDefault="003A502F" w14:paraId="50928F81" w14:textId="43792200">
      <w:pPr>
        <w:numPr>
          <w:ilvl w:val="0"/>
          <w:numId w:val="5"/>
        </w:numPr>
        <w:tabs>
          <w:tab w:val="left" w:pos="360"/>
          <w:tab w:val="left" w:pos="540"/>
        </w:tabs>
        <w:ind w:left="0" w:firstLine="0"/>
        <w:rPr>
          <w:rFonts w:ascii="Calibri" w:hAnsi="Calibri" w:cs="Arial"/>
        </w:rPr>
      </w:pPr>
      <w:r w:rsidRPr="00FB0A56">
        <w:rPr>
          <w:rFonts w:ascii="Calibri" w:hAnsi="Calibri"/>
        </w:rPr>
        <w:t xml:space="preserve">En conformité avec les instructions relatives à la DDP et les Conditions contractuelles générales pour l’achat de biens, nous, soussignés, offrons de fournir certains ou tous les articles visés dans le devis, aux prix stipulés dans le formulaire de soumission no. </w:t>
      </w:r>
      <w:r w:rsidRPr="00FB0A56" w:rsidR="00874201">
        <w:rPr>
          <w:b/>
          <w:bCs/>
          <w:color w:val="222222"/>
        </w:rPr>
        <w:t>DDP COD GOM 2025 01</w:t>
      </w:r>
      <w:r w:rsidRPr="00FB0A56" w:rsidR="54A1BCFA">
        <w:rPr>
          <w:b/>
          <w:bCs/>
          <w:color w:val="222222"/>
        </w:rPr>
        <w:t>0</w:t>
      </w:r>
      <w:r w:rsidRPr="00FB0A56" w:rsidR="00874201">
        <w:rPr>
          <w:b/>
          <w:bCs/>
          <w:color w:val="222222"/>
        </w:rPr>
        <w:t xml:space="preserve"> Service de Transfert par Mobile Money </w:t>
      </w:r>
      <w:r w:rsidRPr="00FB0A56">
        <w:rPr>
          <w:rFonts w:ascii="Calibri" w:hAnsi="Calibri"/>
        </w:rPr>
        <w:t>du DRC ci-joint, délivrée à l’adresse y figurant.</w:t>
      </w:r>
    </w:p>
    <w:p w:rsidRPr="00B122CD" w:rsidR="003A502F" w:rsidP="00721450" w:rsidRDefault="003A502F" w14:paraId="21982899" w14:textId="77777777">
      <w:pPr>
        <w:tabs>
          <w:tab w:val="left" w:pos="900"/>
        </w:tabs>
        <w:rPr>
          <w:rFonts w:ascii="Calibri" w:hAnsi="Calibri" w:cs="Arial"/>
        </w:rPr>
      </w:pPr>
    </w:p>
    <w:p w:rsidRPr="00B122CD" w:rsidR="003A502F" w:rsidP="00721450" w:rsidRDefault="003A502F" w14:paraId="655A3C2A" w14:textId="6E123726">
      <w:pPr>
        <w:numPr>
          <w:ilvl w:val="0"/>
          <w:numId w:val="5"/>
        </w:numPr>
        <w:tabs>
          <w:tab w:val="left" w:pos="360"/>
        </w:tabs>
        <w:ind w:left="0" w:firstLine="0"/>
        <w:rPr>
          <w:rFonts w:ascii="Calibri" w:hAnsi="Calibri" w:cs="Arial"/>
        </w:rPr>
      </w:pPr>
      <w:r w:rsidRPr="00B122CD">
        <w:rPr>
          <w:rFonts w:ascii="Calibri" w:hAnsi="Calibri"/>
        </w:rPr>
        <w:t>Nous acceptons les termes et les conditions stipulés dans la lettre de couverture de la DDP et prenons bonne note que les conditions suivantes, dès lors qu’elles sont applicables, doivent être remplies :</w:t>
      </w:r>
    </w:p>
    <w:p w:rsidRPr="00B122CD" w:rsidR="003A502F" w:rsidP="00721450" w:rsidRDefault="003A502F" w14:paraId="51C2F524" w14:textId="77777777">
      <w:pPr>
        <w:tabs>
          <w:tab w:val="left" w:pos="900"/>
        </w:tabs>
        <w:rPr>
          <w:rFonts w:ascii="Calibri" w:hAnsi="Calibri" w:cs="Arial"/>
        </w:rPr>
      </w:pPr>
    </w:p>
    <w:p w:rsidRPr="00B122CD" w:rsidR="003212F3" w:rsidP="00721450" w:rsidRDefault="003212F3" w14:paraId="510B6409" w14:textId="1598235D">
      <w:pPr>
        <w:numPr>
          <w:ilvl w:val="1"/>
          <w:numId w:val="5"/>
        </w:numPr>
        <w:tabs>
          <w:tab w:val="left" w:pos="0"/>
          <w:tab w:val="left" w:pos="360"/>
        </w:tabs>
        <w:ind w:left="360"/>
        <w:rPr>
          <w:rFonts w:ascii="Calibri" w:hAnsi="Calibri" w:cs="Arial"/>
        </w:rPr>
      </w:pPr>
      <w:r w:rsidRPr="00B122CD">
        <w:rPr>
          <w:rFonts w:ascii="Calibri" w:hAnsi="Calibri"/>
        </w:rPr>
        <w:t>Nous confirmons que le DRC aura le doit d’écarter toute offre mentionnant un lieu de livraison différent de celui indiqué dans la DDP.</w:t>
      </w:r>
    </w:p>
    <w:p w:rsidRPr="00B122CD" w:rsidR="00042D64" w:rsidP="00721450" w:rsidRDefault="00042D64" w14:paraId="3D09A109" w14:textId="77777777">
      <w:pPr>
        <w:pStyle w:val="ColorfulList-Accent11"/>
        <w:rPr>
          <w:rFonts w:ascii="Calibri" w:hAnsi="Calibri" w:cs="Arial"/>
        </w:rPr>
      </w:pPr>
    </w:p>
    <w:p w:rsidRPr="00B122CD" w:rsidR="003212F3" w:rsidP="00721450" w:rsidRDefault="003212F3" w14:paraId="3573A219" w14:textId="77777777">
      <w:pPr>
        <w:numPr>
          <w:ilvl w:val="1"/>
          <w:numId w:val="5"/>
        </w:numPr>
        <w:tabs>
          <w:tab w:val="left" w:pos="0"/>
          <w:tab w:val="left" w:pos="360"/>
        </w:tabs>
        <w:ind w:left="0" w:firstLine="0"/>
        <w:rPr>
          <w:rFonts w:ascii="Calibri" w:hAnsi="Calibri" w:cs="Arial"/>
        </w:rPr>
      </w:pPr>
      <w:r w:rsidRPr="00B122CD">
        <w:rPr>
          <w:rFonts w:ascii="Calibri" w:hAnsi="Calibri"/>
        </w:rPr>
        <w:t>Les offres conditionnelles ne sont pas acceptées.</w:t>
      </w:r>
    </w:p>
    <w:p w:rsidRPr="00B122CD" w:rsidR="00042D64" w:rsidP="00721450" w:rsidRDefault="00042D64" w14:paraId="301E6C07" w14:textId="77777777">
      <w:pPr>
        <w:pStyle w:val="ColorfulList-Accent11"/>
        <w:rPr>
          <w:rFonts w:ascii="Calibri" w:hAnsi="Calibri" w:cs="Arial"/>
        </w:rPr>
      </w:pPr>
    </w:p>
    <w:p w:rsidRPr="00B122CD" w:rsidR="003212F3" w:rsidP="00721450" w:rsidRDefault="003212F3" w14:paraId="1A23254F" w14:textId="0C83DFD2">
      <w:pPr>
        <w:numPr>
          <w:ilvl w:val="1"/>
          <w:numId w:val="5"/>
        </w:numPr>
        <w:tabs>
          <w:tab w:val="left" w:pos="0"/>
          <w:tab w:val="left" w:pos="360"/>
        </w:tabs>
        <w:ind w:left="360"/>
        <w:rPr>
          <w:rFonts w:ascii="Calibri" w:hAnsi="Calibri" w:cs="Arial"/>
          <w:i/>
        </w:rPr>
      </w:pPr>
      <w:r w:rsidRPr="00B122CD">
        <w:rPr>
          <w:rFonts w:ascii="Calibri" w:hAnsi="Calibri"/>
        </w:rPr>
        <w:t xml:space="preserve">L’offre doit être exprimée dans la devise suivante : </w:t>
      </w:r>
      <w:r w:rsidRPr="001D5E24" w:rsidR="00B41BD9">
        <w:rPr>
          <w:rFonts w:ascii="Calibri" w:hAnsi="Calibri"/>
          <w:b/>
          <w:szCs w:val="22"/>
        </w:rPr>
        <w:t>dollars américains</w:t>
      </w:r>
      <w:r w:rsidR="00B41BD9">
        <w:rPr>
          <w:rFonts w:ascii="Calibri" w:hAnsi="Calibri"/>
          <w:b/>
          <w:szCs w:val="22"/>
        </w:rPr>
        <w:t xml:space="preserve"> [USD]</w:t>
      </w:r>
    </w:p>
    <w:p w:rsidRPr="00B122CD" w:rsidR="00042D64" w:rsidP="00721450" w:rsidRDefault="00042D64" w14:paraId="515AF63B" w14:textId="77777777">
      <w:pPr>
        <w:pStyle w:val="ColorfulList-Accent11"/>
        <w:ind w:left="0"/>
        <w:rPr>
          <w:rFonts w:ascii="Calibri" w:hAnsi="Calibri" w:cs="Arial"/>
        </w:rPr>
      </w:pPr>
    </w:p>
    <w:p w:rsidRPr="00B122CD" w:rsidR="008119CB" w:rsidP="00721450" w:rsidRDefault="008119CB" w14:paraId="29A5078F" w14:textId="77777777">
      <w:pPr>
        <w:numPr>
          <w:ilvl w:val="1"/>
          <w:numId w:val="5"/>
        </w:numPr>
        <w:tabs>
          <w:tab w:val="left" w:pos="0"/>
          <w:tab w:val="left" w:pos="360"/>
        </w:tabs>
        <w:ind w:left="0" w:firstLine="0"/>
        <w:rPr>
          <w:rFonts w:ascii="Calibri" w:hAnsi="Calibri" w:cs="Arial"/>
        </w:rPr>
      </w:pPr>
      <w:r w:rsidRPr="00B122CD">
        <w:rPr>
          <w:rFonts w:ascii="Calibri" w:hAnsi="Calibri"/>
        </w:rPr>
        <w:t>Le DRC se réserve le droit, à sa seule discrétion :</w:t>
      </w:r>
    </w:p>
    <w:p w:rsidRPr="00B122CD" w:rsidR="006F6872" w:rsidP="00721450" w:rsidRDefault="006F6872" w14:paraId="3B1FAF6C" w14:textId="77777777">
      <w:pPr>
        <w:tabs>
          <w:tab w:val="left" w:pos="0"/>
          <w:tab w:val="left" w:pos="360"/>
        </w:tabs>
        <w:rPr>
          <w:rFonts w:ascii="Calibri" w:hAnsi="Calibri" w:cs="Arial"/>
        </w:rPr>
      </w:pPr>
    </w:p>
    <w:p w:rsidRPr="00B122CD" w:rsidR="008119CB" w:rsidP="00721450" w:rsidRDefault="008119CB" w14:paraId="49999E19" w14:textId="77777777">
      <w:pPr>
        <w:numPr>
          <w:ilvl w:val="2"/>
          <w:numId w:val="5"/>
        </w:numPr>
        <w:tabs>
          <w:tab w:val="left" w:pos="0"/>
          <w:tab w:val="left" w:pos="720"/>
        </w:tabs>
        <w:ind w:left="720" w:hanging="270"/>
        <w:rPr>
          <w:rFonts w:ascii="Calibri" w:hAnsi="Calibri" w:cs="Arial"/>
        </w:rPr>
      </w:pPr>
      <w:r w:rsidRPr="00B122CD">
        <w:rPr>
          <w:rFonts w:ascii="Calibri" w:hAnsi="Calibri"/>
        </w:rPr>
        <w:t>de passer un contrat pour une quantité inférieure ou supérieure à la quantité totale mentionnée dans l’offre.</w:t>
      </w:r>
    </w:p>
    <w:p w:rsidRPr="00B122CD" w:rsidR="0041369D" w:rsidP="00721450" w:rsidRDefault="0041369D" w14:paraId="2552F316" w14:textId="77777777">
      <w:pPr>
        <w:tabs>
          <w:tab w:val="left" w:pos="0"/>
          <w:tab w:val="left" w:pos="720"/>
        </w:tabs>
        <w:ind w:left="720"/>
        <w:rPr>
          <w:rFonts w:ascii="Calibri" w:hAnsi="Calibri" w:cs="Arial"/>
        </w:rPr>
      </w:pPr>
    </w:p>
    <w:p w:rsidRPr="00B122CD" w:rsidR="008119CB" w:rsidP="00721450" w:rsidRDefault="006F6872" w14:paraId="7A4449D6" w14:textId="77777777">
      <w:pPr>
        <w:numPr>
          <w:ilvl w:val="2"/>
          <w:numId w:val="5"/>
        </w:numPr>
        <w:tabs>
          <w:tab w:val="left" w:pos="0"/>
          <w:tab w:val="left" w:pos="720"/>
        </w:tabs>
        <w:ind w:left="720" w:hanging="270"/>
        <w:rPr>
          <w:rFonts w:ascii="Calibri" w:hAnsi="Calibri" w:cs="Arial"/>
        </w:rPr>
      </w:pPr>
      <w:r w:rsidRPr="00B122CD">
        <w:rPr>
          <w:rFonts w:ascii="Calibri" w:hAnsi="Calibri"/>
        </w:rPr>
        <w:t>de rejeter une partie ou la totalité des offres et/ou de conclure un contrat avec un autre soumissionnaire que celui ayant présenté l’offre la moins onéreuse.</w:t>
      </w:r>
    </w:p>
    <w:p w:rsidRPr="00B122CD" w:rsidR="00042D64" w:rsidP="00721450" w:rsidRDefault="00042D64" w14:paraId="28D19573" w14:textId="77777777">
      <w:pPr>
        <w:tabs>
          <w:tab w:val="left" w:pos="0"/>
          <w:tab w:val="left" w:pos="720"/>
        </w:tabs>
        <w:ind w:left="720"/>
        <w:rPr>
          <w:rFonts w:ascii="Calibri" w:hAnsi="Calibri" w:cs="Arial"/>
        </w:rPr>
      </w:pPr>
    </w:p>
    <w:p w:rsidRPr="00B122CD" w:rsidR="008119CB" w:rsidP="00721450" w:rsidRDefault="008119CB" w14:paraId="0B5F1640" w14:textId="0DB810FA">
      <w:pPr>
        <w:numPr>
          <w:ilvl w:val="1"/>
          <w:numId w:val="5"/>
        </w:numPr>
        <w:tabs>
          <w:tab w:val="left" w:pos="0"/>
          <w:tab w:val="left" w:pos="360"/>
        </w:tabs>
        <w:ind w:left="360"/>
        <w:rPr>
          <w:rFonts w:ascii="Calibri" w:hAnsi="Calibri" w:cs="Arial"/>
        </w:rPr>
      </w:pPr>
      <w:r w:rsidRPr="00B122CD">
        <w:rPr>
          <w:rFonts w:ascii="Calibri" w:hAnsi="Calibri"/>
        </w:rPr>
        <w:t>Le DRC informera les soumissionnaires retenus pour l’adjudication d’un contrat en leur transmettant le bon de commande/contrat original accompagné d’une copie pour accusé de réception. E</w:t>
      </w:r>
      <w:r w:rsidRPr="00B122CD" w:rsidR="00157F0E">
        <w:rPr>
          <w:rFonts w:ascii="Calibri" w:hAnsi="Calibri"/>
        </w:rPr>
        <w:t>n</w:t>
      </w:r>
      <w:r w:rsidRPr="00B122CD">
        <w:rPr>
          <w:rFonts w:ascii="Calibri" w:hAnsi="Calibri"/>
        </w:rPr>
        <w:t xml:space="preserve"> cas d’urgence, les soumissionnaires retenus peuvent aussi être avisés par e-mail.</w:t>
      </w:r>
    </w:p>
    <w:p w:rsidRPr="00B122CD" w:rsidR="00042D64" w:rsidP="00721450" w:rsidRDefault="00042D64" w14:paraId="59E554F0" w14:textId="77777777">
      <w:pPr>
        <w:tabs>
          <w:tab w:val="left" w:pos="0"/>
          <w:tab w:val="left" w:pos="360"/>
        </w:tabs>
        <w:ind w:left="360"/>
        <w:rPr>
          <w:rFonts w:ascii="Calibri" w:hAnsi="Calibri" w:cs="Arial"/>
        </w:rPr>
      </w:pPr>
    </w:p>
    <w:p w:rsidRPr="00B122CD" w:rsidR="003212F3" w:rsidP="00721450" w:rsidRDefault="008119CB" w14:paraId="4DF86429" w14:textId="77777777">
      <w:pPr>
        <w:numPr>
          <w:ilvl w:val="1"/>
          <w:numId w:val="5"/>
        </w:numPr>
        <w:tabs>
          <w:tab w:val="left" w:pos="0"/>
          <w:tab w:val="left" w:pos="360"/>
        </w:tabs>
        <w:ind w:left="360"/>
        <w:rPr>
          <w:rFonts w:ascii="Calibri" w:hAnsi="Calibri" w:cs="Arial"/>
        </w:rPr>
      </w:pPr>
      <w:r w:rsidRPr="00B122CD">
        <w:rPr>
          <w:rFonts w:ascii="Calibri" w:hAnsi="Calibri"/>
        </w:rPr>
        <w:t>Tous les échantillons sollicités, que ce soit au moment de l’offre ou lors d’une phase ultérieure, doivent être conformes aux spécifications des articles concernés. À défaut, l’offre pourra être écartée de ce fait.</w:t>
      </w:r>
    </w:p>
    <w:p w:rsidRPr="00B122CD" w:rsidR="00042D64" w:rsidP="00721450" w:rsidRDefault="00042D64" w14:paraId="4D276517" w14:textId="77777777">
      <w:pPr>
        <w:pStyle w:val="ColorfulList-Accent11"/>
        <w:rPr>
          <w:rFonts w:ascii="Calibri" w:hAnsi="Calibri" w:cs="Arial"/>
        </w:rPr>
      </w:pPr>
    </w:p>
    <w:p w:rsidRPr="00B122CD" w:rsidR="00042D64" w:rsidP="00721450" w:rsidRDefault="00042D64" w14:paraId="7B5E0848" w14:textId="27EFE10E">
      <w:pPr>
        <w:numPr>
          <w:ilvl w:val="1"/>
          <w:numId w:val="5"/>
        </w:numPr>
        <w:tabs>
          <w:tab w:val="left" w:pos="0"/>
          <w:tab w:val="left" w:pos="360"/>
        </w:tabs>
        <w:ind w:left="360"/>
        <w:rPr>
          <w:rFonts w:ascii="Calibri" w:hAnsi="Calibri" w:cs="Arial"/>
        </w:rPr>
      </w:pPr>
      <w:r w:rsidRPr="00B122CD">
        <w:rPr>
          <w:rFonts w:ascii="Calibri" w:hAnsi="Calibri"/>
        </w:rPr>
        <w:t xml:space="preserve">Nous confirmons que notre offre est valable pendant </w:t>
      </w:r>
      <w:r w:rsidR="008A2978">
        <w:rPr>
          <w:rFonts w:ascii="Calibri" w:hAnsi="Calibri"/>
          <w:b/>
        </w:rPr>
        <w:t>6</w:t>
      </w:r>
      <w:r w:rsidRPr="008670A4" w:rsidR="008670A4">
        <w:rPr>
          <w:rFonts w:ascii="Calibri" w:hAnsi="Calibri"/>
          <w:b/>
        </w:rPr>
        <w:t xml:space="preserve"> </w:t>
      </w:r>
      <w:r w:rsidR="008A2978">
        <w:rPr>
          <w:rFonts w:ascii="Calibri" w:hAnsi="Calibri"/>
          <w:b/>
        </w:rPr>
        <w:t>mois</w:t>
      </w:r>
      <w:r w:rsidR="008670A4">
        <w:rPr>
          <w:rFonts w:ascii="Calibri" w:hAnsi="Calibri"/>
        </w:rPr>
        <w:t xml:space="preserve"> </w:t>
      </w:r>
      <w:r w:rsidRPr="00B122CD">
        <w:rPr>
          <w:rFonts w:ascii="Calibri" w:hAnsi="Calibri"/>
        </w:rPr>
        <w:t>à compter de la date de clôture de la DDP.</w:t>
      </w:r>
    </w:p>
    <w:p w:rsidRPr="00B122CD" w:rsidR="00042D64" w:rsidP="00721450" w:rsidRDefault="00042D64" w14:paraId="6170A5B2" w14:textId="77777777">
      <w:pPr>
        <w:pStyle w:val="ColorfulList-Accent11"/>
        <w:rPr>
          <w:rFonts w:ascii="Calibri" w:hAnsi="Calibri" w:cs="Arial"/>
        </w:rPr>
      </w:pPr>
    </w:p>
    <w:p w:rsidRPr="00B122CD" w:rsidR="00042D64" w:rsidP="00721450" w:rsidRDefault="00042D64" w14:paraId="39917B1A" w14:textId="20957E4A">
      <w:pPr>
        <w:numPr>
          <w:ilvl w:val="1"/>
          <w:numId w:val="5"/>
        </w:numPr>
        <w:tabs>
          <w:tab w:val="left" w:pos="0"/>
          <w:tab w:val="left" w:pos="360"/>
        </w:tabs>
        <w:ind w:left="360"/>
        <w:rPr>
          <w:rFonts w:ascii="Calibri" w:hAnsi="Calibri" w:cs="Arial"/>
          <w:i/>
        </w:rPr>
      </w:pPr>
      <w:r w:rsidRPr="00B122CD">
        <w:rPr>
          <w:rFonts w:ascii="Calibri" w:hAnsi="Calibri"/>
        </w:rPr>
        <w:t xml:space="preserve">Nous acceptons les termes et les conditions spécifiés dans les Conditions contractuelles générales pour l’achat de </w:t>
      </w:r>
      <w:r w:rsidRPr="00B122CD" w:rsidR="00F17D4B">
        <w:rPr>
          <w:rFonts w:ascii="Calibri" w:hAnsi="Calibri"/>
        </w:rPr>
        <w:t>services</w:t>
      </w:r>
      <w:r w:rsidRPr="00B122CD">
        <w:rPr>
          <w:rFonts w:ascii="Calibri" w:hAnsi="Calibri"/>
        </w:rPr>
        <w:t xml:space="preserve"> du DRC</w:t>
      </w:r>
      <w:r w:rsidRPr="00B122CD" w:rsidR="00F17D4B">
        <w:rPr>
          <w:rFonts w:ascii="Calibri" w:hAnsi="Calibri"/>
        </w:rPr>
        <w:t>.</w:t>
      </w:r>
    </w:p>
    <w:p w:rsidRPr="00B122CD" w:rsidR="00042D64" w:rsidP="00721450" w:rsidRDefault="00042D64" w14:paraId="1D2C5B54" w14:textId="77777777">
      <w:pPr>
        <w:pStyle w:val="ColorfulList-Accent11"/>
        <w:ind w:left="0"/>
        <w:rPr>
          <w:rFonts w:ascii="Calibri" w:hAnsi="Calibri" w:cs="Arial"/>
        </w:rPr>
      </w:pPr>
    </w:p>
    <w:p w:rsidRPr="00B122CD" w:rsidR="00042D64" w:rsidP="00721450" w:rsidRDefault="00042D64" w14:paraId="49B878E9" w14:textId="77777777">
      <w:pPr>
        <w:numPr>
          <w:ilvl w:val="1"/>
          <w:numId w:val="5"/>
        </w:numPr>
        <w:tabs>
          <w:tab w:val="left" w:pos="0"/>
          <w:tab w:val="left" w:pos="360"/>
        </w:tabs>
        <w:ind w:left="360"/>
        <w:rPr>
          <w:rFonts w:ascii="Calibri" w:hAnsi="Calibri" w:cs="Arial"/>
        </w:rPr>
      </w:pPr>
      <w:r w:rsidRPr="00B122CD">
        <w:rPr>
          <w:rFonts w:ascii="Calibri" w:hAnsi="Calibri"/>
        </w:rPr>
        <w:t>Nous certifions que la société mentionnée ci-dessous n'est impliquée dans aucun acte de corruption ni manœuvre frauduleuse ni pratique collusoire ou coercitive en vue de l’obtention ou de l’exécution de quel contrat que ce soit.</w:t>
      </w:r>
    </w:p>
    <w:p w:rsidRPr="00B122CD" w:rsidR="00042D64" w:rsidP="00721450" w:rsidRDefault="00042D64" w14:paraId="450362DA" w14:textId="77777777">
      <w:pPr>
        <w:pStyle w:val="ColorfulList-Accent11"/>
        <w:rPr>
          <w:rFonts w:ascii="Calibri" w:hAnsi="Calibri" w:cs="Arial"/>
        </w:rPr>
      </w:pPr>
    </w:p>
    <w:p w:rsidRPr="00B122CD" w:rsidR="00042D64" w:rsidP="00721450" w:rsidRDefault="00042D64" w14:paraId="2DF427BA" w14:textId="77777777">
      <w:pPr>
        <w:numPr>
          <w:ilvl w:val="1"/>
          <w:numId w:val="5"/>
        </w:numPr>
        <w:tabs>
          <w:tab w:val="left" w:pos="0"/>
          <w:tab w:val="left" w:pos="360"/>
        </w:tabs>
        <w:ind w:left="360"/>
        <w:rPr>
          <w:rFonts w:ascii="Calibri" w:hAnsi="Calibri" w:cs="Arial"/>
        </w:rPr>
      </w:pPr>
      <w:r w:rsidRPr="00B122CD">
        <w:rPr>
          <w:rFonts w:ascii="Calibri" w:hAnsi="Calibri"/>
        </w:rPr>
        <w:t>Nous acceptons de respecter le Code de conduite des fournisseurs du DRC joint en annexe D.</w:t>
      </w:r>
    </w:p>
    <w:p w:rsidRPr="00B122CD" w:rsidR="00984517" w:rsidP="00721450" w:rsidRDefault="00984517" w14:paraId="0AA4DEF1" w14:textId="77777777">
      <w:pPr>
        <w:pStyle w:val="ColorfulList-Accent11"/>
        <w:rPr>
          <w:rFonts w:ascii="Calibri" w:hAnsi="Calibri" w:cs="Arial"/>
        </w:rPr>
      </w:pPr>
    </w:p>
    <w:p w:rsidRPr="00B122CD" w:rsidR="000F270D" w:rsidP="00721450" w:rsidRDefault="000F270D" w14:paraId="72098B41" w14:textId="07C0D0B8">
      <w:pPr>
        <w:numPr>
          <w:ilvl w:val="0"/>
          <w:numId w:val="5"/>
        </w:numPr>
        <w:tabs>
          <w:tab w:val="left" w:pos="360"/>
        </w:tabs>
        <w:ind w:left="0" w:firstLine="0"/>
        <w:rPr>
          <w:rFonts w:ascii="Calibri" w:hAnsi="Calibri" w:cs="Arial"/>
        </w:rPr>
      </w:pPr>
      <w:r w:rsidRPr="00B122CD">
        <w:rPr>
          <w:rFonts w:ascii="Calibri" w:hAnsi="Calibri"/>
        </w:rPr>
        <w:t>Nous prenons bonne note que le DRC n’est pas tenu de mettre en œuvre cette DDP et qu’il se réserve le droit de n’octroyer qu’une partie du contrat. Dans un tel cas, le DRC n'encourra aucune responsabilité à notre égard.</w:t>
      </w:r>
    </w:p>
    <w:p w:rsidRPr="00B122CD" w:rsidR="00551C65" w:rsidP="00721450" w:rsidRDefault="00551C65" w14:paraId="7330364B" w14:textId="77777777">
      <w:pPr>
        <w:pStyle w:val="ColorfulList-Accent11"/>
        <w:rPr>
          <w:rFonts w:ascii="Calibri" w:hAnsi="Calibri" w:cs="Arial"/>
        </w:rPr>
      </w:pPr>
    </w:p>
    <w:p w:rsidRPr="00B122CD" w:rsidR="00551C65" w:rsidP="00721450" w:rsidRDefault="00551C65" w14:paraId="1B9FDADA" w14:textId="77777777">
      <w:pPr>
        <w:tabs>
          <w:tab w:val="left" w:pos="0"/>
          <w:tab w:val="left" w:pos="360"/>
        </w:tabs>
        <w:rPr>
          <w:rFonts w:ascii="Calibri" w:hAnsi="Calibri" w:cs="Arial"/>
        </w:rPr>
      </w:pPr>
      <w:r w:rsidRPr="00B122CD">
        <w:rPr>
          <w:rFonts w:ascii="Calibri" w:hAnsi="Calibri"/>
        </w:rPr>
        <w:t>Nous acceptons les termes et conditions ci-dessus spécifiés.</w:t>
      </w:r>
    </w:p>
    <w:p w:rsidRPr="00B122CD" w:rsidR="003406FC" w:rsidP="00721450" w:rsidRDefault="003406FC" w14:paraId="60FECE58" w14:textId="77777777">
      <w:pPr>
        <w:tabs>
          <w:tab w:val="left" w:pos="0"/>
          <w:tab w:val="left" w:pos="360"/>
        </w:tabs>
        <w:rPr>
          <w:rFonts w:ascii="Calibri" w:hAnsi="Calibri"/>
          <w:b/>
        </w:rPr>
      </w:pPr>
    </w:p>
    <w:p w:rsidRPr="00B122CD" w:rsidR="00551C65" w:rsidP="00721450" w:rsidRDefault="00551C65" w14:paraId="12F851EA" w14:textId="54ABE1B5">
      <w:pPr>
        <w:tabs>
          <w:tab w:val="left" w:pos="0"/>
          <w:tab w:val="left" w:pos="360"/>
        </w:tabs>
        <w:rPr>
          <w:rFonts w:ascii="Calibri" w:hAnsi="Calibri" w:cs="Arial"/>
          <w:b/>
        </w:rPr>
      </w:pPr>
      <w:r w:rsidRPr="00B122CD">
        <w:rPr>
          <w:rFonts w:ascii="Calibri" w:hAnsi="Calibri"/>
          <w:b/>
        </w:rPr>
        <w:t>Soumis par :</w:t>
      </w:r>
    </w:p>
    <w:p w:rsidRPr="00B122CD" w:rsidR="00D452A8" w:rsidP="00721450" w:rsidRDefault="00D452A8" w14:paraId="3D4751D6" w14:textId="77777777">
      <w:pPr>
        <w:pBdr>
          <w:bottom w:val="single" w:color="auto" w:sz="12" w:space="1"/>
        </w:pBdr>
        <w:tabs>
          <w:tab w:val="left" w:pos="0"/>
          <w:tab w:val="left" w:pos="360"/>
        </w:tabs>
        <w:rPr>
          <w:rFonts w:ascii="Calibri" w:hAnsi="Calibri" w:cs="Arial"/>
          <w:b/>
        </w:rPr>
      </w:pPr>
    </w:p>
    <w:p w:rsidRPr="00B122CD" w:rsidR="00551C65" w:rsidP="00721450" w:rsidRDefault="00551C65" w14:paraId="741B5296" w14:textId="77777777">
      <w:pPr>
        <w:tabs>
          <w:tab w:val="left" w:pos="0"/>
          <w:tab w:val="left" w:pos="360"/>
        </w:tabs>
        <w:rPr>
          <w:rFonts w:ascii="Calibri" w:hAnsi="Calibri" w:cs="Arial"/>
          <w:b/>
          <w:i/>
        </w:rPr>
      </w:pPr>
      <w:r w:rsidRPr="00B122CD">
        <w:rPr>
          <w:rFonts w:ascii="Calibri" w:hAnsi="Calibri"/>
          <w:b/>
          <w:i/>
        </w:rPr>
        <w:t>Nom de la société</w:t>
      </w:r>
    </w:p>
    <w:p w:rsidRPr="00B122CD" w:rsidR="00551C65" w:rsidP="00721450" w:rsidRDefault="00551C65" w14:paraId="573C2825" w14:textId="77777777">
      <w:pPr>
        <w:pBdr>
          <w:bottom w:val="single" w:color="auto" w:sz="12" w:space="1"/>
        </w:pBdr>
        <w:tabs>
          <w:tab w:val="left" w:pos="0"/>
          <w:tab w:val="left" w:pos="360"/>
        </w:tabs>
        <w:rPr>
          <w:rFonts w:ascii="Calibri" w:hAnsi="Calibri" w:cs="Arial"/>
          <w:i/>
        </w:rPr>
      </w:pPr>
    </w:p>
    <w:p w:rsidRPr="00B122CD" w:rsidR="00551C65" w:rsidP="00721450" w:rsidRDefault="00551C65" w14:paraId="39DD03C2" w14:textId="77777777">
      <w:pPr>
        <w:tabs>
          <w:tab w:val="left" w:pos="0"/>
          <w:tab w:val="left" w:pos="360"/>
        </w:tabs>
        <w:rPr>
          <w:rFonts w:ascii="Calibri" w:hAnsi="Calibri" w:cs="Arial"/>
          <w:b/>
          <w:i/>
        </w:rPr>
      </w:pPr>
      <w:r w:rsidRPr="00B122CD">
        <w:rPr>
          <w:rFonts w:ascii="Calibri" w:hAnsi="Calibri"/>
          <w:b/>
          <w:i/>
        </w:rPr>
        <w:t>Lieu</w:t>
      </w:r>
    </w:p>
    <w:p w:rsidRPr="00B122CD" w:rsidR="00551C65" w:rsidP="00721450" w:rsidRDefault="00551C65" w14:paraId="6EE60E07" w14:textId="77777777">
      <w:pPr>
        <w:pBdr>
          <w:bottom w:val="single" w:color="auto" w:sz="12" w:space="1"/>
        </w:pBdr>
        <w:tabs>
          <w:tab w:val="left" w:pos="900"/>
        </w:tabs>
        <w:rPr>
          <w:rFonts w:ascii="Calibri" w:hAnsi="Calibri" w:cs="Arial"/>
        </w:rPr>
      </w:pPr>
    </w:p>
    <w:p w:rsidRPr="00B122CD" w:rsidR="00551C65" w:rsidP="00721450" w:rsidRDefault="00D452A8" w14:paraId="0AB5199C" w14:textId="77777777">
      <w:pPr>
        <w:tabs>
          <w:tab w:val="left" w:pos="900"/>
        </w:tabs>
        <w:rPr>
          <w:rFonts w:ascii="Calibri" w:hAnsi="Calibri" w:cs="Arial"/>
          <w:b/>
          <w:i/>
        </w:rPr>
      </w:pPr>
      <w:r w:rsidRPr="00B122CD">
        <w:rPr>
          <w:rFonts w:ascii="Calibri" w:hAnsi="Calibri"/>
          <w:b/>
          <w:i/>
        </w:rPr>
        <w:t>Date</w:t>
      </w:r>
    </w:p>
    <w:p w:rsidRPr="00B122CD" w:rsidR="00551C65" w:rsidP="00721450" w:rsidRDefault="00551C65" w14:paraId="60A41AE9" w14:textId="77777777">
      <w:pPr>
        <w:pBdr>
          <w:bottom w:val="single" w:color="auto" w:sz="12" w:space="1"/>
        </w:pBdr>
        <w:tabs>
          <w:tab w:val="left" w:pos="900"/>
        </w:tabs>
        <w:rPr>
          <w:rFonts w:ascii="Calibri" w:hAnsi="Calibri" w:cs="Arial"/>
        </w:rPr>
      </w:pPr>
    </w:p>
    <w:p w:rsidRPr="00B122CD" w:rsidR="00551C65" w:rsidP="00721450" w:rsidRDefault="00551C65" w14:paraId="12A9410D" w14:textId="77777777">
      <w:pPr>
        <w:tabs>
          <w:tab w:val="left" w:pos="900"/>
        </w:tabs>
        <w:rPr>
          <w:rFonts w:ascii="Calibri" w:hAnsi="Calibri" w:cs="Arial"/>
          <w:b/>
          <w:i/>
        </w:rPr>
      </w:pPr>
      <w:r w:rsidRPr="00B122CD">
        <w:rPr>
          <w:rFonts w:ascii="Calibri" w:hAnsi="Calibri"/>
          <w:b/>
          <w:i/>
        </w:rPr>
        <w:t>Titre/poste</w:t>
      </w:r>
    </w:p>
    <w:p w:rsidRPr="00B122CD" w:rsidR="00551C65" w:rsidP="00721450" w:rsidRDefault="00551C65" w14:paraId="0231527D" w14:textId="77777777">
      <w:pPr>
        <w:pBdr>
          <w:bottom w:val="single" w:color="auto" w:sz="12" w:space="1"/>
        </w:pBdr>
        <w:tabs>
          <w:tab w:val="left" w:pos="900"/>
        </w:tabs>
        <w:rPr>
          <w:rFonts w:ascii="Calibri" w:hAnsi="Calibri" w:cs="Arial"/>
        </w:rPr>
      </w:pPr>
    </w:p>
    <w:p w:rsidRPr="00B122CD" w:rsidR="00551C65" w:rsidP="00721450" w:rsidRDefault="00D452A8" w14:paraId="393632D1" w14:textId="77777777">
      <w:pPr>
        <w:tabs>
          <w:tab w:val="left" w:pos="900"/>
        </w:tabs>
        <w:rPr>
          <w:rFonts w:ascii="Calibri" w:hAnsi="Calibri" w:cs="Arial"/>
          <w:b/>
          <w:i/>
        </w:rPr>
      </w:pPr>
      <w:r w:rsidRPr="00B122CD">
        <w:rPr>
          <w:rFonts w:ascii="Calibri" w:hAnsi="Calibri"/>
          <w:b/>
          <w:i/>
        </w:rPr>
        <w:t>Nom en lettres capitales</w:t>
      </w:r>
    </w:p>
    <w:p w:rsidRPr="00B122CD" w:rsidR="00D452A8" w:rsidP="00721450" w:rsidRDefault="00D452A8" w14:paraId="6F48589D" w14:textId="77777777">
      <w:pPr>
        <w:pBdr>
          <w:bottom w:val="single" w:color="auto" w:sz="12" w:space="1"/>
        </w:pBdr>
        <w:tabs>
          <w:tab w:val="left" w:pos="900"/>
        </w:tabs>
        <w:rPr>
          <w:rFonts w:ascii="Calibri" w:hAnsi="Calibri" w:cs="Arial"/>
          <w:b/>
          <w:i/>
        </w:rPr>
      </w:pPr>
    </w:p>
    <w:p w:rsidRPr="00B122CD" w:rsidR="003406FC" w:rsidP="00721450" w:rsidRDefault="00D452A8" w14:paraId="4872E422" w14:textId="06404515">
      <w:pPr>
        <w:tabs>
          <w:tab w:val="left" w:pos="900"/>
        </w:tabs>
        <w:rPr>
          <w:rFonts w:ascii="Calibri" w:hAnsi="Calibri"/>
          <w:b/>
          <w:i/>
        </w:rPr>
      </w:pPr>
      <w:r w:rsidRPr="00B122CD">
        <w:rPr>
          <w:rFonts w:ascii="Calibri" w:hAnsi="Calibri"/>
          <w:b/>
          <w:i/>
        </w:rPr>
        <w:t>Signature</w:t>
      </w:r>
    </w:p>
    <w:p w:rsidRPr="00B122CD" w:rsidR="003406FC" w:rsidP="00721450" w:rsidRDefault="003406FC" w14:paraId="6AA6E695" w14:textId="77777777">
      <w:pPr>
        <w:tabs>
          <w:tab w:val="left" w:pos="900"/>
        </w:tabs>
        <w:rPr>
          <w:rFonts w:ascii="Calibri" w:hAnsi="Calibri"/>
          <w:b/>
          <w:i/>
        </w:rPr>
      </w:pPr>
    </w:p>
    <w:p w:rsidRPr="00B122CD" w:rsidR="00551C65" w:rsidP="00721450" w:rsidRDefault="00D452A8" w14:paraId="5013C7FB" w14:textId="59E53018">
      <w:pPr>
        <w:tabs>
          <w:tab w:val="left" w:pos="900"/>
        </w:tabs>
        <w:rPr>
          <w:rFonts w:ascii="Calibri" w:hAnsi="Calibri" w:cs="Arial"/>
        </w:rPr>
      </w:pPr>
      <w:r w:rsidRPr="00B122CD">
        <w:rPr>
          <w:rFonts w:ascii="Calibri" w:hAnsi="Calibri"/>
        </w:rPr>
        <w:t>Représentant dûment autorisé de la société</w:t>
      </w:r>
    </w:p>
    <w:p w:rsidRPr="00B122CD" w:rsidR="003406FC" w:rsidP="00721450" w:rsidRDefault="00CB13DA" w14:paraId="198E7263" w14:textId="57E89F26">
      <w:pPr>
        <w:tabs>
          <w:tab w:val="left" w:pos="900"/>
        </w:tabs>
        <w:rPr>
          <w:rFonts w:ascii="Calibri" w:hAnsi="Calibri" w:cs="Arial"/>
          <w:color w:val="222222"/>
          <w:szCs w:val="22"/>
        </w:rPr>
      </w:pPr>
      <w:r w:rsidRPr="00FB0A56">
        <w:rPr>
          <w:rFonts w:ascii="Calibri" w:hAnsi="Calibri"/>
          <w:color w:val="222222"/>
          <w:u w:val="single"/>
        </w:rPr>
        <w:t>Cachet de la société</w:t>
      </w:r>
    </w:p>
    <w:sectPr w:rsidRPr="00B122CD" w:rsidR="003406FC" w:rsidSect="007C51E5">
      <w:endnotePr>
        <w:numRestart w:val="eachSect"/>
      </w:endnotePr>
      <w:type w:val="continuous"/>
      <w:pgSz w:w="12240" w:h="15840" w:orient="portrait" w:code="1"/>
      <w:pgMar w:top="1440" w:right="720" w:bottom="1440" w:left="1440" w:header="720" w:footer="720" w:gutter="0"/>
      <w:cols w:space="720" w:num="2"/>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C46" w:rsidRDefault="00926C46" w14:paraId="1609CBC9" w14:textId="77777777">
      <w:r>
        <w:separator/>
      </w:r>
    </w:p>
  </w:endnote>
  <w:endnote w:type="continuationSeparator" w:id="0">
    <w:p w:rsidR="00926C46" w:rsidRDefault="00926C46" w14:paraId="5360BBB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926C46" w:rsidP="00193B3E" w:rsidRDefault="0095617E" w14:paraId="35471F01" w14:textId="15B806D4">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pict w14:anchorId="25A1312A">
        <v:rect id="_x0000_i1025" style="width:0;height:1.5pt" o:hr="t" o:hrstd="t" o:hralign="center" fillcolor="#a0a0a0" stroked="f"/>
      </w:pict>
    </w:r>
    <w:r w:rsidRPr="007C51E5" w:rsidR="00926C46">
      <w:rPr>
        <w:color w:val="BFBFBF" w:themeColor="background1" w:themeShade="BF"/>
        <w:sz w:val="20"/>
        <w:szCs w:val="20"/>
      </w:rPr>
      <w:t xml:space="preserve"> </w:t>
    </w:r>
    <w:r w:rsidR="00926C46">
      <w:rPr>
        <w:color w:val="BFBFBF" w:themeColor="background1" w:themeShade="BF"/>
        <w:sz w:val="20"/>
        <w:szCs w:val="20"/>
      </w:rPr>
      <w:t>CT</w:t>
    </w:r>
    <w:r w:rsidRPr="007C51E5" w:rsidR="00926C46">
      <w:rPr>
        <w:color w:val="BFBFBF" w:themeColor="background1" w:themeShade="BF"/>
        <w:sz w:val="20"/>
        <w:szCs w:val="20"/>
      </w:rPr>
      <w:t xml:space="preserve"> PTM 04 - APPEL D’OFFRES DEMANDE DE PROPOSITIONs</w:t>
    </w:r>
    <w:r w:rsidR="00926C46">
      <w:rPr>
        <w:b w:val="0"/>
        <w:color w:val="BFBFBF" w:themeColor="background1" w:themeShade="BF"/>
        <w:sz w:val="20"/>
        <w:szCs w:val="20"/>
      </w:rPr>
      <w:tab/>
    </w:r>
  </w:p>
  <w:p w:rsidRPr="009E78FE" w:rsidR="00926C46" w:rsidP="00193B3E" w:rsidRDefault="00926C46" w14:paraId="047D2E73" w14:textId="1C51707D">
    <w:pPr>
      <w:pStyle w:val="Pieddepage"/>
      <w:tabs>
        <w:tab w:val="right" w:pos="9639"/>
      </w:tabs>
    </w:pPr>
    <w:r>
      <w:t xml:space="preserve">Date : </w:t>
    </w:r>
    <w:r w:rsidR="00076B69">
      <w:t>26</w:t>
    </w:r>
    <w:r>
      <w:t>-</w:t>
    </w:r>
    <w:r w:rsidR="00076B69">
      <w:t>02</w:t>
    </w:r>
    <w:r>
      <w:t>-202</w:t>
    </w:r>
    <w:r w:rsidR="00076B69">
      <w:t>5</w:t>
    </w:r>
    <w:r>
      <w:t xml:space="preserve"> • En vigueur à compter de : 18-11-2022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de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rsidRPr="00193B3E" w:rsidR="00926C46" w:rsidRDefault="00926C46" w14:paraId="4F1C2484" w14:textId="77777777">
    <w:pPr>
      <w:pStyle w:val="Pieddepage"/>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C46" w:rsidP="007C51E5" w:rsidRDefault="0095617E" w14:paraId="392523BF"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88D8B49">
        <v:rect id="_x0000_i1026" style="width:0;height:1.5pt" o:hr="t" o:hrstd="t" o:hralign="center" fillcolor="#a0a0a0" stroked="f"/>
      </w:pict>
    </w:r>
  </w:p>
  <w:p w:rsidRPr="007C51E5" w:rsidR="00926C46" w:rsidP="00D91925" w:rsidRDefault="00926C46" w14:paraId="2C60ACEB" w14:textId="5DE08165">
    <w:pPr>
      <w:pStyle w:val="policyarea"/>
      <w:tabs>
        <w:tab w:val="right" w:pos="9923"/>
      </w:tabs>
      <w:spacing w:after="0"/>
      <w:rPr>
        <w:color w:val="BFBFBF" w:themeColor="background1" w:themeShade="BF"/>
        <w:sz w:val="20"/>
        <w:szCs w:val="20"/>
      </w:rPr>
    </w:pPr>
    <w:r>
      <w:rPr>
        <w:color w:val="BFBFBF" w:themeColor="background1" w:themeShade="BF"/>
        <w:sz w:val="20"/>
        <w:szCs w:val="20"/>
      </w:rPr>
      <w:t>CT</w:t>
    </w:r>
    <w:r w:rsidRPr="007C51E5">
      <w:rPr>
        <w:color w:val="BFBFBF" w:themeColor="background1" w:themeShade="BF"/>
        <w:sz w:val="20"/>
        <w:szCs w:val="20"/>
      </w:rPr>
      <w:t xml:space="preserve"> PTM 04 - APPEL D’OFFRES DEMANDE DE PROPOSITIONs</w:t>
    </w:r>
    <w:r w:rsidRPr="007C51E5">
      <w:rPr>
        <w:color w:val="BFBFBF" w:themeColor="background1" w:themeShade="BF"/>
        <w:sz w:val="20"/>
        <w:szCs w:val="20"/>
      </w:rPr>
      <w:tab/>
    </w:r>
  </w:p>
  <w:p w:rsidRPr="009E78FE" w:rsidR="00926C46" w:rsidP="00D91925" w:rsidRDefault="00926C46" w14:paraId="13D671B8" w14:textId="5668A644">
    <w:pPr>
      <w:pStyle w:val="Pieddepage"/>
      <w:tabs>
        <w:tab w:val="right" w:pos="9639"/>
      </w:tabs>
    </w:pPr>
    <w:r>
      <w:t>Date : 18-11-2022 • En vigueur à compter de : 18-11-2020</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de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rsidRPr="00D91925" w:rsidR="00926C46" w:rsidP="00D91925" w:rsidRDefault="00926C46" w14:paraId="34AFDD8D"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C46" w:rsidRDefault="00926C46" w14:paraId="5C98D77E" w14:textId="77777777">
      <w:r>
        <w:separator/>
      </w:r>
    </w:p>
  </w:footnote>
  <w:footnote w:type="continuationSeparator" w:id="0">
    <w:p w:rsidR="00926C46" w:rsidRDefault="00926C46" w14:paraId="2070C7F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26C46" w:rsidP="007C51E5" w:rsidRDefault="00926C46" w14:paraId="3ADA527B" w14:textId="27CAE2B0">
    <w:pPr>
      <w:pStyle w:val="En-tte"/>
      <w:pBdr>
        <w:bottom w:val="single" w:color="AEAAAA" w:themeColor="background2" w:themeShade="BF" w:sz="2" w:space="1"/>
      </w:pBdr>
      <w:tabs>
        <w:tab w:val="clear" w:pos="4320"/>
        <w:tab w:val="clear" w:pos="8640"/>
      </w:tabs>
      <w:jc w:val="right"/>
    </w:pPr>
    <w:r>
      <w:rPr>
        <w:noProof/>
      </w:rPr>
      <w:drawing>
        <wp:inline distT="0" distB="0" distL="0" distR="0" wp14:anchorId="2D674577" wp14:editId="7242C56F">
          <wp:extent cx="1086787" cy="401782"/>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
                    <a:extLst>
                      <a:ext uri="{28A0092B-C50C-407E-A947-70E740481C1C}">
                        <a14:useLocalDpi xmlns:a14="http://schemas.microsoft.com/office/drawing/2010/main" val="0"/>
                      </a:ext>
                    </a:extLst>
                  </a:blip>
                  <a:stretch>
                    <a:fillRect/>
                  </a:stretch>
                </pic:blipFill>
                <pic:spPr>
                  <a:xfrm>
                    <a:off x="0" y="0"/>
                    <a:ext cx="1086787" cy="401782"/>
                  </a:xfrm>
                  <a:prstGeom prst="rect">
                    <a:avLst/>
                  </a:prstGeom>
                </pic:spPr>
              </pic:pic>
            </a:graphicData>
          </a:graphic>
        </wp:inline>
      </w:drawing>
    </w:r>
  </w:p>
  <w:p w:rsidR="00926C46" w:rsidRDefault="00926C46" w14:paraId="4A9691D0"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C46" w:rsidP="0040706A" w:rsidRDefault="00926C46" w14:paraId="54DB9C03" w14:textId="405B225D">
    <w:pPr>
      <w:pStyle w:val="En-tte"/>
      <w:tabs>
        <w:tab w:val="clear" w:pos="8640"/>
        <w:tab w:val="left" w:pos="5533"/>
        <w:tab w:val="left" w:pos="6372"/>
        <w:tab w:val="right" w:pos="10065"/>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00C8CAA"/>
    <w:lvl w:ilvl="0">
      <w:start w:val="1"/>
      <w:numFmt w:val="upperRoman"/>
      <w:pStyle w:val="Titre1"/>
      <w:lvlText w:val="%1."/>
      <w:lvlJc w:val="left"/>
      <w:pPr>
        <w:tabs>
          <w:tab w:val="num" w:pos="0"/>
        </w:tabs>
        <w:ind w:left="720" w:hanging="720"/>
      </w:pPr>
      <w:rPr>
        <w:rFonts w:hint="default" w:asciiTheme="majorHAnsi" w:hAnsiTheme="majorHAnsi"/>
        <w:b/>
      </w:rPr>
    </w:lvl>
    <w:lvl w:ilvl="1">
      <w:start w:val="1"/>
      <w:numFmt w:val="upperLetter"/>
      <w:pStyle w:val="Titre2"/>
      <w:lvlText w:val="%2."/>
      <w:lvlJc w:val="left"/>
      <w:pPr>
        <w:tabs>
          <w:tab w:val="num" w:pos="0"/>
        </w:tabs>
        <w:ind w:left="720" w:hanging="720"/>
      </w:pPr>
      <w:rPr>
        <w:rFonts w:hint="default"/>
        <w:b/>
      </w:rPr>
    </w:lvl>
    <w:lvl w:ilvl="2">
      <w:start w:val="1"/>
      <w:numFmt w:val="decimal"/>
      <w:lvlText w:val="%3."/>
      <w:lvlJc w:val="left"/>
      <w:pPr>
        <w:tabs>
          <w:tab w:val="num" w:pos="0"/>
        </w:tabs>
        <w:ind w:left="1440" w:hanging="720"/>
      </w:pPr>
      <w:rPr>
        <w:rFonts w:hint="default"/>
      </w:rPr>
    </w:lvl>
    <w:lvl w:ilvl="3">
      <w:start w:val="1"/>
      <w:numFmt w:val="lowerLetter"/>
      <w:lvlText w:val="%4."/>
      <w:lvlJc w:val="left"/>
      <w:pPr>
        <w:tabs>
          <w:tab w:val="num" w:pos="0"/>
        </w:tabs>
        <w:ind w:left="2160" w:hanging="720"/>
      </w:pPr>
      <w:rPr>
        <w:rFonts w:hint="default"/>
      </w:rPr>
    </w:lvl>
    <w:lvl w:ilvl="4">
      <w:start w:val="1"/>
      <w:numFmt w:val="lowerRoman"/>
      <w:lvlText w:val="%5."/>
      <w:lvlJc w:val="left"/>
      <w:pPr>
        <w:tabs>
          <w:tab w:val="num" w:pos="0"/>
        </w:tabs>
        <w:ind w:left="2880" w:hanging="720"/>
      </w:pPr>
      <w:rPr>
        <w:rFonts w:hint="default"/>
      </w:rPr>
    </w:lvl>
    <w:lvl w:ilvl="5">
      <w:start w:val="1"/>
      <w:numFmt w:val="none"/>
      <w:suff w:val="nothing"/>
      <w:lvlText w:val=""/>
      <w:lvlJc w:val="left"/>
      <w:pPr>
        <w:ind w:left="4320" w:hanging="720"/>
      </w:pPr>
      <w:rPr>
        <w:rFonts w:hint="default"/>
      </w:rPr>
    </w:lvl>
    <w:lvl w:ilvl="6">
      <w:start w:val="1"/>
      <w:numFmt w:val="none"/>
      <w:suff w:val="nothing"/>
      <w:lvlText w:val=""/>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5635DFB"/>
    <w:multiLevelType w:val="hybridMultilevel"/>
    <w:tmpl w:val="44BA14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931E84"/>
    <w:multiLevelType w:val="hybridMultilevel"/>
    <w:tmpl w:val="FFFFFFFF"/>
    <w:lvl w:ilvl="0" w:tplc="BB08C964">
      <w:start w:val="1"/>
      <w:numFmt w:val="bullet"/>
      <w:lvlText w:val=""/>
      <w:lvlJc w:val="left"/>
      <w:pPr>
        <w:ind w:left="720" w:hanging="360"/>
      </w:pPr>
      <w:rPr>
        <w:rFonts w:hint="default" w:ascii="Symbol" w:hAnsi="Symbol"/>
      </w:rPr>
    </w:lvl>
    <w:lvl w:ilvl="1" w:tplc="830E22EA">
      <w:start w:val="1"/>
      <w:numFmt w:val="bullet"/>
      <w:lvlText w:val="o"/>
      <w:lvlJc w:val="left"/>
      <w:pPr>
        <w:ind w:left="1440" w:hanging="360"/>
      </w:pPr>
      <w:rPr>
        <w:rFonts w:hint="default" w:ascii="Courier New" w:hAnsi="Courier New"/>
      </w:rPr>
    </w:lvl>
    <w:lvl w:ilvl="2" w:tplc="C6789B44">
      <w:start w:val="1"/>
      <w:numFmt w:val="bullet"/>
      <w:lvlText w:val=""/>
      <w:lvlJc w:val="left"/>
      <w:pPr>
        <w:ind w:left="2160" w:hanging="360"/>
      </w:pPr>
      <w:rPr>
        <w:rFonts w:hint="default" w:ascii="Wingdings" w:hAnsi="Wingdings"/>
      </w:rPr>
    </w:lvl>
    <w:lvl w:ilvl="3" w:tplc="EF38BA6A">
      <w:start w:val="1"/>
      <w:numFmt w:val="bullet"/>
      <w:lvlText w:val=""/>
      <w:lvlJc w:val="left"/>
      <w:pPr>
        <w:ind w:left="2880" w:hanging="360"/>
      </w:pPr>
      <w:rPr>
        <w:rFonts w:hint="default" w:ascii="Symbol" w:hAnsi="Symbol"/>
      </w:rPr>
    </w:lvl>
    <w:lvl w:ilvl="4" w:tplc="F0F0ABEE">
      <w:start w:val="1"/>
      <w:numFmt w:val="bullet"/>
      <w:lvlText w:val="o"/>
      <w:lvlJc w:val="left"/>
      <w:pPr>
        <w:ind w:left="3600" w:hanging="360"/>
      </w:pPr>
      <w:rPr>
        <w:rFonts w:hint="default" w:ascii="Courier New" w:hAnsi="Courier New"/>
      </w:rPr>
    </w:lvl>
    <w:lvl w:ilvl="5" w:tplc="6D90A812">
      <w:start w:val="1"/>
      <w:numFmt w:val="bullet"/>
      <w:lvlText w:val=""/>
      <w:lvlJc w:val="left"/>
      <w:pPr>
        <w:ind w:left="4320" w:hanging="360"/>
      </w:pPr>
      <w:rPr>
        <w:rFonts w:hint="default" w:ascii="Wingdings" w:hAnsi="Wingdings"/>
      </w:rPr>
    </w:lvl>
    <w:lvl w:ilvl="6" w:tplc="67E07FDC">
      <w:start w:val="1"/>
      <w:numFmt w:val="bullet"/>
      <w:lvlText w:val=""/>
      <w:lvlJc w:val="left"/>
      <w:pPr>
        <w:ind w:left="5040" w:hanging="360"/>
      </w:pPr>
      <w:rPr>
        <w:rFonts w:hint="default" w:ascii="Symbol" w:hAnsi="Symbol"/>
      </w:rPr>
    </w:lvl>
    <w:lvl w:ilvl="7" w:tplc="9C526A0E">
      <w:start w:val="1"/>
      <w:numFmt w:val="bullet"/>
      <w:lvlText w:val="o"/>
      <w:lvlJc w:val="left"/>
      <w:pPr>
        <w:ind w:left="5760" w:hanging="360"/>
      </w:pPr>
      <w:rPr>
        <w:rFonts w:hint="default" w:ascii="Courier New" w:hAnsi="Courier New"/>
      </w:rPr>
    </w:lvl>
    <w:lvl w:ilvl="8" w:tplc="23641AD4">
      <w:start w:val="1"/>
      <w:numFmt w:val="bullet"/>
      <w:lvlText w:val=""/>
      <w:lvlJc w:val="left"/>
      <w:pPr>
        <w:ind w:left="6480" w:hanging="360"/>
      </w:pPr>
      <w:rPr>
        <w:rFonts w:hint="default" w:ascii="Wingdings" w:hAnsi="Wingdings"/>
      </w:rPr>
    </w:lvl>
  </w:abstractNum>
  <w:abstractNum w:abstractNumId="5" w15:restartNumberingAfterBreak="0">
    <w:nsid w:val="09250EAE"/>
    <w:multiLevelType w:val="hybridMultilevel"/>
    <w:tmpl w:val="B2D29380"/>
    <w:lvl w:ilvl="0" w:tplc="0409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cs="Wingdings"/>
      </w:rPr>
    </w:lvl>
    <w:lvl w:ilvl="3" w:tplc="040C0001" w:tentative="1">
      <w:start w:val="1"/>
      <w:numFmt w:val="bullet"/>
      <w:lvlText w:val=""/>
      <w:lvlJc w:val="left"/>
      <w:pPr>
        <w:ind w:left="3240" w:hanging="360"/>
      </w:pPr>
      <w:rPr>
        <w:rFonts w:hint="default" w:ascii="Symbol" w:hAnsi="Symbol" w:cs="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cs="Wingdings"/>
      </w:rPr>
    </w:lvl>
    <w:lvl w:ilvl="6" w:tplc="040C0001" w:tentative="1">
      <w:start w:val="1"/>
      <w:numFmt w:val="bullet"/>
      <w:lvlText w:val=""/>
      <w:lvlJc w:val="left"/>
      <w:pPr>
        <w:ind w:left="5400" w:hanging="360"/>
      </w:pPr>
      <w:rPr>
        <w:rFonts w:hint="default" w:ascii="Symbol" w:hAnsi="Symbol" w:cs="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cs="Wingdings"/>
      </w:rPr>
    </w:lvl>
  </w:abstractNum>
  <w:abstractNum w:abstractNumId="6" w15:restartNumberingAfterBreak="0">
    <w:nsid w:val="0A3378FE"/>
    <w:multiLevelType w:val="hybridMultilevel"/>
    <w:tmpl w:val="D80CC094"/>
    <w:lvl w:ilvl="0" w:tplc="040C0003">
      <w:start w:val="1"/>
      <w:numFmt w:val="bullet"/>
      <w:lvlText w:val="o"/>
      <w:lvlJc w:val="left"/>
      <w:pPr>
        <w:ind w:left="1080" w:hanging="360"/>
      </w:pPr>
      <w:rPr>
        <w:rFonts w:hint="default" w:ascii="Courier New" w:hAnsi="Courier New" w:cs="Courier New"/>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cs="Wingdings"/>
      </w:rPr>
    </w:lvl>
    <w:lvl w:ilvl="3" w:tplc="040C0001" w:tentative="1">
      <w:start w:val="1"/>
      <w:numFmt w:val="bullet"/>
      <w:lvlText w:val=""/>
      <w:lvlJc w:val="left"/>
      <w:pPr>
        <w:ind w:left="3240" w:hanging="360"/>
      </w:pPr>
      <w:rPr>
        <w:rFonts w:hint="default" w:ascii="Symbol" w:hAnsi="Symbol" w:cs="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cs="Wingdings"/>
      </w:rPr>
    </w:lvl>
    <w:lvl w:ilvl="6" w:tplc="040C0001" w:tentative="1">
      <w:start w:val="1"/>
      <w:numFmt w:val="bullet"/>
      <w:lvlText w:val=""/>
      <w:lvlJc w:val="left"/>
      <w:pPr>
        <w:ind w:left="5400" w:hanging="360"/>
      </w:pPr>
      <w:rPr>
        <w:rFonts w:hint="default" w:ascii="Symbol" w:hAnsi="Symbol" w:cs="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cs="Wingdings"/>
      </w:rPr>
    </w:lvl>
  </w:abstractNum>
  <w:abstractNum w:abstractNumId="7"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8F1018A"/>
    <w:multiLevelType w:val="hybridMultilevel"/>
    <w:tmpl w:val="7C809FB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9" w15:restartNumberingAfterBreak="0">
    <w:nsid w:val="1AB724C1"/>
    <w:multiLevelType w:val="hybridMultilevel"/>
    <w:tmpl w:val="50FA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7876C0D"/>
    <w:multiLevelType w:val="hybridMultilevel"/>
    <w:tmpl w:val="076AC344"/>
    <w:lvl w:ilvl="0" w:tplc="7A64AC14">
      <w:start w:val="1"/>
      <w:numFmt w:val="bullet"/>
      <w:lvlText w:val=""/>
      <w:lvlJc w:val="left"/>
      <w:pPr>
        <w:ind w:left="720" w:hanging="360"/>
      </w:pPr>
      <w:rPr>
        <w:rFonts w:hint="default" w:ascii="Symbol" w:hAnsi="Symbol"/>
      </w:rPr>
    </w:lvl>
    <w:lvl w:ilvl="1" w:tplc="116E1A90">
      <w:start w:val="1"/>
      <w:numFmt w:val="bullet"/>
      <w:lvlText w:val="o"/>
      <w:lvlJc w:val="left"/>
      <w:pPr>
        <w:ind w:left="1440" w:hanging="360"/>
      </w:pPr>
      <w:rPr>
        <w:rFonts w:hint="default" w:ascii="Courier New" w:hAnsi="Courier New"/>
      </w:rPr>
    </w:lvl>
    <w:lvl w:ilvl="2" w:tplc="7AA0AB1E">
      <w:start w:val="1"/>
      <w:numFmt w:val="bullet"/>
      <w:lvlText w:val=""/>
      <w:lvlJc w:val="left"/>
      <w:pPr>
        <w:ind w:left="2160" w:hanging="360"/>
      </w:pPr>
      <w:rPr>
        <w:rFonts w:hint="default" w:ascii="Wingdings" w:hAnsi="Wingdings"/>
      </w:rPr>
    </w:lvl>
    <w:lvl w:ilvl="3" w:tplc="0B065602">
      <w:start w:val="1"/>
      <w:numFmt w:val="bullet"/>
      <w:lvlText w:val=""/>
      <w:lvlJc w:val="left"/>
      <w:pPr>
        <w:ind w:left="2880" w:hanging="360"/>
      </w:pPr>
      <w:rPr>
        <w:rFonts w:hint="default" w:ascii="Symbol" w:hAnsi="Symbol"/>
      </w:rPr>
    </w:lvl>
    <w:lvl w:ilvl="4" w:tplc="0C24261E">
      <w:start w:val="1"/>
      <w:numFmt w:val="bullet"/>
      <w:lvlText w:val="o"/>
      <w:lvlJc w:val="left"/>
      <w:pPr>
        <w:ind w:left="3600" w:hanging="360"/>
      </w:pPr>
      <w:rPr>
        <w:rFonts w:hint="default" w:ascii="Courier New" w:hAnsi="Courier New"/>
      </w:rPr>
    </w:lvl>
    <w:lvl w:ilvl="5" w:tplc="B008D170">
      <w:start w:val="1"/>
      <w:numFmt w:val="bullet"/>
      <w:lvlText w:val=""/>
      <w:lvlJc w:val="left"/>
      <w:pPr>
        <w:ind w:left="4320" w:hanging="360"/>
      </w:pPr>
      <w:rPr>
        <w:rFonts w:hint="default" w:ascii="Wingdings" w:hAnsi="Wingdings"/>
      </w:rPr>
    </w:lvl>
    <w:lvl w:ilvl="6" w:tplc="69BA8C24">
      <w:start w:val="1"/>
      <w:numFmt w:val="bullet"/>
      <w:lvlText w:val=""/>
      <w:lvlJc w:val="left"/>
      <w:pPr>
        <w:ind w:left="5040" w:hanging="360"/>
      </w:pPr>
      <w:rPr>
        <w:rFonts w:hint="default" w:ascii="Symbol" w:hAnsi="Symbol"/>
      </w:rPr>
    </w:lvl>
    <w:lvl w:ilvl="7" w:tplc="B9326B92">
      <w:start w:val="1"/>
      <w:numFmt w:val="bullet"/>
      <w:lvlText w:val="o"/>
      <w:lvlJc w:val="left"/>
      <w:pPr>
        <w:ind w:left="5760" w:hanging="360"/>
      </w:pPr>
      <w:rPr>
        <w:rFonts w:hint="default" w:ascii="Courier New" w:hAnsi="Courier New"/>
      </w:rPr>
    </w:lvl>
    <w:lvl w:ilvl="8" w:tplc="3AE28188">
      <w:start w:val="1"/>
      <w:numFmt w:val="bullet"/>
      <w:lvlText w:val=""/>
      <w:lvlJc w:val="left"/>
      <w:pPr>
        <w:ind w:left="6480" w:hanging="360"/>
      </w:pPr>
      <w:rPr>
        <w:rFonts w:hint="default" w:ascii="Wingdings" w:hAnsi="Wingdings"/>
      </w:rPr>
    </w:lvl>
  </w:abstractNum>
  <w:abstractNum w:abstractNumId="13" w15:restartNumberingAfterBreak="0">
    <w:nsid w:val="378C39EB"/>
    <w:multiLevelType w:val="hybridMultilevel"/>
    <w:tmpl w:val="2138DAA2"/>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cs="Wingdings"/>
      </w:rPr>
    </w:lvl>
    <w:lvl w:ilvl="3" w:tplc="040C0001" w:tentative="1">
      <w:start w:val="1"/>
      <w:numFmt w:val="bullet"/>
      <w:lvlText w:val=""/>
      <w:lvlJc w:val="left"/>
      <w:pPr>
        <w:ind w:left="2880" w:hanging="360"/>
      </w:pPr>
      <w:rPr>
        <w:rFonts w:hint="default" w:ascii="Symbol" w:hAnsi="Symbol" w:cs="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cs="Wingdings"/>
      </w:rPr>
    </w:lvl>
    <w:lvl w:ilvl="6" w:tplc="040C0001" w:tentative="1">
      <w:start w:val="1"/>
      <w:numFmt w:val="bullet"/>
      <w:lvlText w:val=""/>
      <w:lvlJc w:val="left"/>
      <w:pPr>
        <w:ind w:left="5040" w:hanging="360"/>
      </w:pPr>
      <w:rPr>
        <w:rFonts w:hint="default" w:ascii="Symbol" w:hAnsi="Symbol" w:cs="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cs="Wingdings"/>
      </w:rPr>
    </w:lvl>
  </w:abstractNum>
  <w:abstractNum w:abstractNumId="14" w15:restartNumberingAfterBreak="0">
    <w:nsid w:val="40C2267B"/>
    <w:multiLevelType w:val="hybridMultilevel"/>
    <w:tmpl w:val="1DF0083A"/>
    <w:lvl w:ilvl="0" w:tplc="040C0001">
      <w:start w:val="1"/>
      <w:numFmt w:val="bullet"/>
      <w:lvlText w:val=""/>
      <w:lvlJc w:val="left"/>
      <w:pPr>
        <w:ind w:left="360" w:hanging="360"/>
      </w:pPr>
      <w:rPr>
        <w:rFonts w:hint="default" w:ascii="Symbol" w:hAnsi="Symbol" w:cs="Symbol"/>
      </w:rPr>
    </w:lvl>
    <w:lvl w:ilvl="1" w:tplc="040C0003">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cs="Wingdings"/>
      </w:rPr>
    </w:lvl>
    <w:lvl w:ilvl="3" w:tplc="040C0001" w:tentative="1">
      <w:start w:val="1"/>
      <w:numFmt w:val="bullet"/>
      <w:lvlText w:val=""/>
      <w:lvlJc w:val="left"/>
      <w:pPr>
        <w:ind w:left="2520" w:hanging="360"/>
      </w:pPr>
      <w:rPr>
        <w:rFonts w:hint="default" w:ascii="Symbol" w:hAnsi="Symbol" w:cs="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cs="Wingdings"/>
      </w:rPr>
    </w:lvl>
    <w:lvl w:ilvl="6" w:tplc="040C0001" w:tentative="1">
      <w:start w:val="1"/>
      <w:numFmt w:val="bullet"/>
      <w:lvlText w:val=""/>
      <w:lvlJc w:val="left"/>
      <w:pPr>
        <w:ind w:left="4680" w:hanging="360"/>
      </w:pPr>
      <w:rPr>
        <w:rFonts w:hint="default" w:ascii="Symbol" w:hAnsi="Symbol" w:cs="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cs="Wingdings"/>
      </w:rPr>
    </w:lvl>
  </w:abstractNum>
  <w:abstractNum w:abstractNumId="15"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6"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C97125B"/>
    <w:multiLevelType w:val="hybridMultilevel"/>
    <w:tmpl w:val="819CCE5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0FD37D3"/>
    <w:multiLevelType w:val="hybridMultilevel"/>
    <w:tmpl w:val="928EBB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DC22647"/>
    <w:multiLevelType w:val="hybridMultilevel"/>
    <w:tmpl w:val="6466F8C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A336402"/>
    <w:multiLevelType w:val="hybridMultilevel"/>
    <w:tmpl w:val="C2AA916C"/>
    <w:lvl w:ilvl="0" w:tplc="62B668BE">
      <w:start w:val="2"/>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A3792AB"/>
    <w:multiLevelType w:val="hybridMultilevel"/>
    <w:tmpl w:val="0595D23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4E36A3E"/>
    <w:multiLevelType w:val="hybridMultilevel"/>
    <w:tmpl w:val="30EE73B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77DB622A"/>
    <w:multiLevelType w:val="hybridMultilevel"/>
    <w:tmpl w:val="7DA460C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C6B6751"/>
    <w:multiLevelType w:val="hybridMultilevel"/>
    <w:tmpl w:val="9948FA44"/>
    <w:lvl w:ilvl="0" w:tplc="A6905B90">
      <w:start w:val="1"/>
      <w:numFmt w:val="bullet"/>
      <w:lvlText w:val=""/>
      <w:lvlJc w:val="left"/>
      <w:pPr>
        <w:ind w:left="720" w:hanging="360"/>
      </w:pPr>
      <w:rPr>
        <w:rFonts w:hint="default" w:ascii="Symbol" w:hAnsi="Symbol"/>
      </w:rPr>
    </w:lvl>
    <w:lvl w:ilvl="1" w:tplc="1A302468">
      <w:start w:val="1"/>
      <w:numFmt w:val="bullet"/>
      <w:lvlText w:val="o"/>
      <w:lvlJc w:val="left"/>
      <w:pPr>
        <w:ind w:left="1440" w:hanging="360"/>
      </w:pPr>
      <w:rPr>
        <w:rFonts w:hint="default" w:ascii="Courier New" w:hAnsi="Courier New"/>
      </w:rPr>
    </w:lvl>
    <w:lvl w:ilvl="2" w:tplc="32765EE8">
      <w:start w:val="1"/>
      <w:numFmt w:val="bullet"/>
      <w:lvlText w:val=""/>
      <w:lvlJc w:val="left"/>
      <w:pPr>
        <w:ind w:left="2160" w:hanging="360"/>
      </w:pPr>
      <w:rPr>
        <w:rFonts w:hint="default" w:ascii="Wingdings" w:hAnsi="Wingdings"/>
      </w:rPr>
    </w:lvl>
    <w:lvl w:ilvl="3" w:tplc="7A105E04">
      <w:start w:val="1"/>
      <w:numFmt w:val="bullet"/>
      <w:lvlText w:val=""/>
      <w:lvlJc w:val="left"/>
      <w:pPr>
        <w:ind w:left="2880" w:hanging="360"/>
      </w:pPr>
      <w:rPr>
        <w:rFonts w:hint="default" w:ascii="Symbol" w:hAnsi="Symbol"/>
      </w:rPr>
    </w:lvl>
    <w:lvl w:ilvl="4" w:tplc="56A8F72C">
      <w:start w:val="1"/>
      <w:numFmt w:val="bullet"/>
      <w:lvlText w:val="o"/>
      <w:lvlJc w:val="left"/>
      <w:pPr>
        <w:ind w:left="3600" w:hanging="360"/>
      </w:pPr>
      <w:rPr>
        <w:rFonts w:hint="default" w:ascii="Courier New" w:hAnsi="Courier New"/>
      </w:rPr>
    </w:lvl>
    <w:lvl w:ilvl="5" w:tplc="1B5869B8">
      <w:start w:val="1"/>
      <w:numFmt w:val="bullet"/>
      <w:lvlText w:val=""/>
      <w:lvlJc w:val="left"/>
      <w:pPr>
        <w:ind w:left="4320" w:hanging="360"/>
      </w:pPr>
      <w:rPr>
        <w:rFonts w:hint="default" w:ascii="Wingdings" w:hAnsi="Wingdings"/>
      </w:rPr>
    </w:lvl>
    <w:lvl w:ilvl="6" w:tplc="1018E0F6">
      <w:start w:val="1"/>
      <w:numFmt w:val="bullet"/>
      <w:lvlText w:val=""/>
      <w:lvlJc w:val="left"/>
      <w:pPr>
        <w:ind w:left="5040" w:hanging="360"/>
      </w:pPr>
      <w:rPr>
        <w:rFonts w:hint="default" w:ascii="Symbol" w:hAnsi="Symbol"/>
      </w:rPr>
    </w:lvl>
    <w:lvl w:ilvl="7" w:tplc="BA62C3BE">
      <w:start w:val="1"/>
      <w:numFmt w:val="bullet"/>
      <w:lvlText w:val="o"/>
      <w:lvlJc w:val="left"/>
      <w:pPr>
        <w:ind w:left="5760" w:hanging="360"/>
      </w:pPr>
      <w:rPr>
        <w:rFonts w:hint="default" w:ascii="Courier New" w:hAnsi="Courier New"/>
      </w:rPr>
    </w:lvl>
    <w:lvl w:ilvl="8" w:tplc="CC88F9D2">
      <w:start w:val="1"/>
      <w:numFmt w:val="bullet"/>
      <w:lvlText w:val=""/>
      <w:lvlJc w:val="left"/>
      <w:pPr>
        <w:ind w:left="6480" w:hanging="360"/>
      </w:pPr>
      <w:rPr>
        <w:rFonts w:hint="default" w:ascii="Wingdings" w:hAnsi="Wingdings"/>
      </w:rPr>
    </w:lvl>
  </w:abstractNum>
  <w:abstractNum w:abstractNumId="26" w15:restartNumberingAfterBreak="0">
    <w:nsid w:val="7D905DBA"/>
    <w:multiLevelType w:val="hybridMultilevel"/>
    <w:tmpl w:val="D9D67D38"/>
    <w:lvl w:ilvl="0" w:tplc="040C0001">
      <w:start w:val="1"/>
      <w:numFmt w:val="bullet"/>
      <w:lvlText w:val=""/>
      <w:lvlJc w:val="left"/>
      <w:pPr>
        <w:ind w:left="720" w:hanging="360"/>
      </w:pPr>
      <w:rPr>
        <w:rFonts w:hint="default" w:ascii="Symbol" w:hAnsi="Symbol" w:cs="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cs="Wingdings"/>
      </w:rPr>
    </w:lvl>
    <w:lvl w:ilvl="3" w:tplc="040C0001" w:tentative="1">
      <w:start w:val="1"/>
      <w:numFmt w:val="bullet"/>
      <w:lvlText w:val=""/>
      <w:lvlJc w:val="left"/>
      <w:pPr>
        <w:ind w:left="2880" w:hanging="360"/>
      </w:pPr>
      <w:rPr>
        <w:rFonts w:hint="default" w:ascii="Symbol" w:hAnsi="Symbol" w:cs="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cs="Wingdings"/>
      </w:rPr>
    </w:lvl>
    <w:lvl w:ilvl="6" w:tplc="040C0001" w:tentative="1">
      <w:start w:val="1"/>
      <w:numFmt w:val="bullet"/>
      <w:lvlText w:val=""/>
      <w:lvlJc w:val="left"/>
      <w:pPr>
        <w:ind w:left="5040" w:hanging="360"/>
      </w:pPr>
      <w:rPr>
        <w:rFonts w:hint="default" w:ascii="Symbol" w:hAnsi="Symbol" w:cs="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cs="Wingdings"/>
      </w:rPr>
    </w:lvl>
  </w:abstractNum>
  <w:num w:numId="1">
    <w:abstractNumId w:val="25"/>
  </w:num>
  <w:num w:numId="2">
    <w:abstractNumId w:val="12"/>
  </w:num>
  <w:num w:numId="3">
    <w:abstractNumId w:val="0"/>
  </w:num>
  <w:num w:numId="4">
    <w:abstractNumId w:val="0"/>
  </w:num>
  <w:num w:numId="5">
    <w:abstractNumId w:val="10"/>
  </w:num>
  <w:num w:numId="6">
    <w:abstractNumId w:val="9"/>
  </w:num>
  <w:num w:numId="7">
    <w:abstractNumId w:val="17"/>
  </w:num>
  <w:num w:numId="8">
    <w:abstractNumId w:val="16"/>
  </w:num>
  <w:num w:numId="9">
    <w:abstractNumId w:val="1"/>
  </w:num>
  <w:num w:numId="10">
    <w:abstractNumId w:val="3"/>
  </w:num>
  <w:num w:numId="11">
    <w:abstractNumId w:val="11"/>
  </w:num>
  <w:num w:numId="12">
    <w:abstractNumId w:val="15"/>
  </w:num>
  <w:num w:numId="13">
    <w:abstractNumId w:val="8"/>
  </w:num>
  <w:num w:numId="14">
    <w:abstractNumId w:val="18"/>
  </w:num>
  <w:num w:numId="15">
    <w:abstractNumId w:val="14"/>
  </w:num>
  <w:num w:numId="16">
    <w:abstractNumId w:val="6"/>
  </w:num>
  <w:num w:numId="17">
    <w:abstractNumId w:val="4"/>
  </w:num>
  <w:num w:numId="18">
    <w:abstractNumId w:val="20"/>
  </w:num>
  <w:num w:numId="19">
    <w:abstractNumId w:val="23"/>
  </w:num>
  <w:num w:numId="20">
    <w:abstractNumId w:val="26"/>
  </w:num>
  <w:num w:numId="21">
    <w:abstractNumId w:val="13"/>
  </w:num>
  <w:num w:numId="22">
    <w:abstractNumId w:val="2"/>
  </w:num>
  <w:num w:numId="23">
    <w:abstractNumId w:val="5"/>
  </w:num>
  <w:num w:numId="24">
    <w:abstractNumId w:val="21"/>
  </w:num>
  <w:num w:numId="25">
    <w:abstractNumId w:val="24"/>
  </w:num>
  <w:num w:numId="26">
    <w:abstractNumId w:val="22"/>
  </w:num>
  <w:num w:numId="27">
    <w:abstractNumId w:val="19"/>
  </w:num>
  <w:num w:numId="28">
    <w:abstractNumId w:val="7"/>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83"/>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79C"/>
    <w:rsid w:val="000062DC"/>
    <w:rsid w:val="00011822"/>
    <w:rsid w:val="00012AED"/>
    <w:rsid w:val="000146D4"/>
    <w:rsid w:val="00020B58"/>
    <w:rsid w:val="00020E2E"/>
    <w:rsid w:val="00027D1C"/>
    <w:rsid w:val="0003365D"/>
    <w:rsid w:val="00034832"/>
    <w:rsid w:val="0003513A"/>
    <w:rsid w:val="00040934"/>
    <w:rsid w:val="00041B26"/>
    <w:rsid w:val="00042D64"/>
    <w:rsid w:val="00045A87"/>
    <w:rsid w:val="00045B77"/>
    <w:rsid w:val="00047EDB"/>
    <w:rsid w:val="0005752D"/>
    <w:rsid w:val="00062CCA"/>
    <w:rsid w:val="00073BF3"/>
    <w:rsid w:val="00076B69"/>
    <w:rsid w:val="000849EC"/>
    <w:rsid w:val="0008598E"/>
    <w:rsid w:val="00092310"/>
    <w:rsid w:val="000A25CD"/>
    <w:rsid w:val="000A47E5"/>
    <w:rsid w:val="000B0C67"/>
    <w:rsid w:val="000B438B"/>
    <w:rsid w:val="000B4A2B"/>
    <w:rsid w:val="000C0D18"/>
    <w:rsid w:val="000C4FED"/>
    <w:rsid w:val="000C5C39"/>
    <w:rsid w:val="000C6F2C"/>
    <w:rsid w:val="000C73D0"/>
    <w:rsid w:val="000E2F9D"/>
    <w:rsid w:val="000E4C40"/>
    <w:rsid w:val="000E785B"/>
    <w:rsid w:val="000E788B"/>
    <w:rsid w:val="000F085B"/>
    <w:rsid w:val="000F270D"/>
    <w:rsid w:val="000F5312"/>
    <w:rsid w:val="00100392"/>
    <w:rsid w:val="00106BA6"/>
    <w:rsid w:val="00110DA6"/>
    <w:rsid w:val="001130F5"/>
    <w:rsid w:val="00115C88"/>
    <w:rsid w:val="001201DC"/>
    <w:rsid w:val="00120CC6"/>
    <w:rsid w:val="00126832"/>
    <w:rsid w:val="00132E2C"/>
    <w:rsid w:val="0013519F"/>
    <w:rsid w:val="001379E4"/>
    <w:rsid w:val="001406BA"/>
    <w:rsid w:val="00141F35"/>
    <w:rsid w:val="00142DFA"/>
    <w:rsid w:val="00142ED9"/>
    <w:rsid w:val="00150BA3"/>
    <w:rsid w:val="00150D97"/>
    <w:rsid w:val="0015126B"/>
    <w:rsid w:val="00152DDE"/>
    <w:rsid w:val="001552F7"/>
    <w:rsid w:val="00157129"/>
    <w:rsid w:val="00157F0E"/>
    <w:rsid w:val="0016010F"/>
    <w:rsid w:val="001658B8"/>
    <w:rsid w:val="0018B0B2"/>
    <w:rsid w:val="00191291"/>
    <w:rsid w:val="001920A7"/>
    <w:rsid w:val="00193B3E"/>
    <w:rsid w:val="00195A9F"/>
    <w:rsid w:val="001A2485"/>
    <w:rsid w:val="001B11A2"/>
    <w:rsid w:val="001B3026"/>
    <w:rsid w:val="001B706D"/>
    <w:rsid w:val="001C4A81"/>
    <w:rsid w:val="001C573E"/>
    <w:rsid w:val="001C6C3E"/>
    <w:rsid w:val="001D7F98"/>
    <w:rsid w:val="001E7301"/>
    <w:rsid w:val="001F1009"/>
    <w:rsid w:val="001F5B0C"/>
    <w:rsid w:val="001F746A"/>
    <w:rsid w:val="0020161B"/>
    <w:rsid w:val="002027F1"/>
    <w:rsid w:val="002066AC"/>
    <w:rsid w:val="00207299"/>
    <w:rsid w:val="002167A6"/>
    <w:rsid w:val="00225753"/>
    <w:rsid w:val="0022757D"/>
    <w:rsid w:val="00227923"/>
    <w:rsid w:val="002360FC"/>
    <w:rsid w:val="00236EAB"/>
    <w:rsid w:val="002425A9"/>
    <w:rsid w:val="002435DF"/>
    <w:rsid w:val="00245CE2"/>
    <w:rsid w:val="00246185"/>
    <w:rsid w:val="00250748"/>
    <w:rsid w:val="00250EB3"/>
    <w:rsid w:val="00254A52"/>
    <w:rsid w:val="002572B7"/>
    <w:rsid w:val="002624CD"/>
    <w:rsid w:val="002746F8"/>
    <w:rsid w:val="00275C6F"/>
    <w:rsid w:val="002808DB"/>
    <w:rsid w:val="00280C6B"/>
    <w:rsid w:val="00287115"/>
    <w:rsid w:val="002925F2"/>
    <w:rsid w:val="002925FD"/>
    <w:rsid w:val="00292BE6"/>
    <w:rsid w:val="0029414B"/>
    <w:rsid w:val="002A0C17"/>
    <w:rsid w:val="002A53A0"/>
    <w:rsid w:val="002B119F"/>
    <w:rsid w:val="002B39C4"/>
    <w:rsid w:val="002B6F85"/>
    <w:rsid w:val="002B7EE1"/>
    <w:rsid w:val="002C100B"/>
    <w:rsid w:val="002C4D8F"/>
    <w:rsid w:val="002C7621"/>
    <w:rsid w:val="002D3109"/>
    <w:rsid w:val="002D3B98"/>
    <w:rsid w:val="002D62CD"/>
    <w:rsid w:val="00304F36"/>
    <w:rsid w:val="00307E97"/>
    <w:rsid w:val="00310F74"/>
    <w:rsid w:val="003113D2"/>
    <w:rsid w:val="00316AD0"/>
    <w:rsid w:val="00317D0D"/>
    <w:rsid w:val="003212F3"/>
    <w:rsid w:val="0032141A"/>
    <w:rsid w:val="00326141"/>
    <w:rsid w:val="0033279A"/>
    <w:rsid w:val="00333358"/>
    <w:rsid w:val="003406FC"/>
    <w:rsid w:val="00341083"/>
    <w:rsid w:val="00343F5C"/>
    <w:rsid w:val="00344A1C"/>
    <w:rsid w:val="00354BF4"/>
    <w:rsid w:val="0035614B"/>
    <w:rsid w:val="00362066"/>
    <w:rsid w:val="00366530"/>
    <w:rsid w:val="003666D9"/>
    <w:rsid w:val="00370E7A"/>
    <w:rsid w:val="003715CE"/>
    <w:rsid w:val="003716BA"/>
    <w:rsid w:val="003825F5"/>
    <w:rsid w:val="00384B42"/>
    <w:rsid w:val="003875B2"/>
    <w:rsid w:val="00387CC4"/>
    <w:rsid w:val="00392DF4"/>
    <w:rsid w:val="003937DF"/>
    <w:rsid w:val="003959C7"/>
    <w:rsid w:val="003962AC"/>
    <w:rsid w:val="00397D57"/>
    <w:rsid w:val="003A2EFA"/>
    <w:rsid w:val="003A502F"/>
    <w:rsid w:val="003A51DE"/>
    <w:rsid w:val="003A6AD3"/>
    <w:rsid w:val="003B2A29"/>
    <w:rsid w:val="003B51DD"/>
    <w:rsid w:val="003C5145"/>
    <w:rsid w:val="003D13AE"/>
    <w:rsid w:val="003E690E"/>
    <w:rsid w:val="003F0DB2"/>
    <w:rsid w:val="003F1F77"/>
    <w:rsid w:val="0040208C"/>
    <w:rsid w:val="00402890"/>
    <w:rsid w:val="00403050"/>
    <w:rsid w:val="00403978"/>
    <w:rsid w:val="00403B1A"/>
    <w:rsid w:val="0040434C"/>
    <w:rsid w:val="0040706A"/>
    <w:rsid w:val="0041369D"/>
    <w:rsid w:val="00431155"/>
    <w:rsid w:val="0043614F"/>
    <w:rsid w:val="00436A6A"/>
    <w:rsid w:val="004412CB"/>
    <w:rsid w:val="00443A10"/>
    <w:rsid w:val="00447003"/>
    <w:rsid w:val="00447234"/>
    <w:rsid w:val="00450106"/>
    <w:rsid w:val="004543B1"/>
    <w:rsid w:val="00462DC0"/>
    <w:rsid w:val="00464381"/>
    <w:rsid w:val="00476406"/>
    <w:rsid w:val="00484D28"/>
    <w:rsid w:val="00485DE2"/>
    <w:rsid w:val="00493AD1"/>
    <w:rsid w:val="00494301"/>
    <w:rsid w:val="004970B2"/>
    <w:rsid w:val="00497E58"/>
    <w:rsid w:val="004A0ABA"/>
    <w:rsid w:val="004A1027"/>
    <w:rsid w:val="004B0DD6"/>
    <w:rsid w:val="004B1EE0"/>
    <w:rsid w:val="004B6367"/>
    <w:rsid w:val="004B7EFD"/>
    <w:rsid w:val="004C3B30"/>
    <w:rsid w:val="004C59E0"/>
    <w:rsid w:val="004C5E5E"/>
    <w:rsid w:val="004C64D7"/>
    <w:rsid w:val="004C739F"/>
    <w:rsid w:val="004D088E"/>
    <w:rsid w:val="004D1DE7"/>
    <w:rsid w:val="004D528E"/>
    <w:rsid w:val="004F21A3"/>
    <w:rsid w:val="004F2D60"/>
    <w:rsid w:val="00500D1E"/>
    <w:rsid w:val="00501F9B"/>
    <w:rsid w:val="00526E6C"/>
    <w:rsid w:val="0053076C"/>
    <w:rsid w:val="005347B6"/>
    <w:rsid w:val="00535455"/>
    <w:rsid w:val="00537DF4"/>
    <w:rsid w:val="0054433E"/>
    <w:rsid w:val="00545C60"/>
    <w:rsid w:val="00546722"/>
    <w:rsid w:val="005515FF"/>
    <w:rsid w:val="00551C65"/>
    <w:rsid w:val="0055406F"/>
    <w:rsid w:val="005554A5"/>
    <w:rsid w:val="00577193"/>
    <w:rsid w:val="0058167B"/>
    <w:rsid w:val="005876E5"/>
    <w:rsid w:val="005952AF"/>
    <w:rsid w:val="005A0D0B"/>
    <w:rsid w:val="005A1AC6"/>
    <w:rsid w:val="005A4C62"/>
    <w:rsid w:val="005A7F87"/>
    <w:rsid w:val="005B1DAD"/>
    <w:rsid w:val="005B4D00"/>
    <w:rsid w:val="005B6439"/>
    <w:rsid w:val="005C2033"/>
    <w:rsid w:val="005C25ED"/>
    <w:rsid w:val="005C3D9D"/>
    <w:rsid w:val="005D54EE"/>
    <w:rsid w:val="005E0F38"/>
    <w:rsid w:val="005E48A6"/>
    <w:rsid w:val="005E4AFD"/>
    <w:rsid w:val="005E69F1"/>
    <w:rsid w:val="005E7DBA"/>
    <w:rsid w:val="005F2A18"/>
    <w:rsid w:val="006001BC"/>
    <w:rsid w:val="006019D7"/>
    <w:rsid w:val="006071B3"/>
    <w:rsid w:val="006102F0"/>
    <w:rsid w:val="00615B05"/>
    <w:rsid w:val="006166F0"/>
    <w:rsid w:val="006177D6"/>
    <w:rsid w:val="006308AE"/>
    <w:rsid w:val="006336B1"/>
    <w:rsid w:val="0064093F"/>
    <w:rsid w:val="00653C74"/>
    <w:rsid w:val="00676C8E"/>
    <w:rsid w:val="00682714"/>
    <w:rsid w:val="00684792"/>
    <w:rsid w:val="00687006"/>
    <w:rsid w:val="00692303"/>
    <w:rsid w:val="006961AB"/>
    <w:rsid w:val="00697FC7"/>
    <w:rsid w:val="006A201F"/>
    <w:rsid w:val="006B01AD"/>
    <w:rsid w:val="006B2EF9"/>
    <w:rsid w:val="006B32D8"/>
    <w:rsid w:val="006B3B7E"/>
    <w:rsid w:val="006B7B97"/>
    <w:rsid w:val="006D297E"/>
    <w:rsid w:val="006D614B"/>
    <w:rsid w:val="006E0E80"/>
    <w:rsid w:val="006E3D7C"/>
    <w:rsid w:val="006E5DD6"/>
    <w:rsid w:val="006F1586"/>
    <w:rsid w:val="006F1A94"/>
    <w:rsid w:val="006F6872"/>
    <w:rsid w:val="007111BF"/>
    <w:rsid w:val="007134B8"/>
    <w:rsid w:val="00713BB3"/>
    <w:rsid w:val="007154AD"/>
    <w:rsid w:val="00720142"/>
    <w:rsid w:val="00721450"/>
    <w:rsid w:val="007346F2"/>
    <w:rsid w:val="00737C9D"/>
    <w:rsid w:val="00742BF6"/>
    <w:rsid w:val="0074401A"/>
    <w:rsid w:val="00753198"/>
    <w:rsid w:val="0075768F"/>
    <w:rsid w:val="00760412"/>
    <w:rsid w:val="00762830"/>
    <w:rsid w:val="00764110"/>
    <w:rsid w:val="00766F9C"/>
    <w:rsid w:val="0078102E"/>
    <w:rsid w:val="007832C6"/>
    <w:rsid w:val="007B5A55"/>
    <w:rsid w:val="007B67F4"/>
    <w:rsid w:val="007C51E5"/>
    <w:rsid w:val="007D003F"/>
    <w:rsid w:val="007D20C5"/>
    <w:rsid w:val="007D3F19"/>
    <w:rsid w:val="007D4786"/>
    <w:rsid w:val="007D722F"/>
    <w:rsid w:val="007E47FE"/>
    <w:rsid w:val="007F3440"/>
    <w:rsid w:val="00800A41"/>
    <w:rsid w:val="008066EC"/>
    <w:rsid w:val="00810712"/>
    <w:rsid w:val="008119CB"/>
    <w:rsid w:val="00811FF1"/>
    <w:rsid w:val="008161F3"/>
    <w:rsid w:val="008166E0"/>
    <w:rsid w:val="00820E2B"/>
    <w:rsid w:val="00821DE6"/>
    <w:rsid w:val="0083204F"/>
    <w:rsid w:val="008330A3"/>
    <w:rsid w:val="008402D2"/>
    <w:rsid w:val="00842D4B"/>
    <w:rsid w:val="00857E19"/>
    <w:rsid w:val="00860A12"/>
    <w:rsid w:val="00866263"/>
    <w:rsid w:val="008670A4"/>
    <w:rsid w:val="00874201"/>
    <w:rsid w:val="00876341"/>
    <w:rsid w:val="00882178"/>
    <w:rsid w:val="00883FDD"/>
    <w:rsid w:val="008857D0"/>
    <w:rsid w:val="00886607"/>
    <w:rsid w:val="00895164"/>
    <w:rsid w:val="008A0596"/>
    <w:rsid w:val="008A05ED"/>
    <w:rsid w:val="008A2978"/>
    <w:rsid w:val="008A3057"/>
    <w:rsid w:val="008A44F8"/>
    <w:rsid w:val="008B1CF8"/>
    <w:rsid w:val="008B6504"/>
    <w:rsid w:val="008C1D50"/>
    <w:rsid w:val="008C340D"/>
    <w:rsid w:val="008C6EC9"/>
    <w:rsid w:val="008D4FE9"/>
    <w:rsid w:val="008E0737"/>
    <w:rsid w:val="008E3FFC"/>
    <w:rsid w:val="008E68CB"/>
    <w:rsid w:val="008F3297"/>
    <w:rsid w:val="0090110E"/>
    <w:rsid w:val="00901694"/>
    <w:rsid w:val="00904955"/>
    <w:rsid w:val="00904B45"/>
    <w:rsid w:val="00905228"/>
    <w:rsid w:val="009073DB"/>
    <w:rsid w:val="0091110E"/>
    <w:rsid w:val="0091378A"/>
    <w:rsid w:val="00915155"/>
    <w:rsid w:val="00926C46"/>
    <w:rsid w:val="00927076"/>
    <w:rsid w:val="00934A60"/>
    <w:rsid w:val="00946FFF"/>
    <w:rsid w:val="0095617E"/>
    <w:rsid w:val="009562C9"/>
    <w:rsid w:val="00957DEB"/>
    <w:rsid w:val="00964DF1"/>
    <w:rsid w:val="00965CB5"/>
    <w:rsid w:val="00972789"/>
    <w:rsid w:val="009739DD"/>
    <w:rsid w:val="00975A43"/>
    <w:rsid w:val="00984517"/>
    <w:rsid w:val="00986F61"/>
    <w:rsid w:val="0099309D"/>
    <w:rsid w:val="00995FA7"/>
    <w:rsid w:val="00996636"/>
    <w:rsid w:val="00997D13"/>
    <w:rsid w:val="009A4AEF"/>
    <w:rsid w:val="009A73CA"/>
    <w:rsid w:val="009A7972"/>
    <w:rsid w:val="009A7FAC"/>
    <w:rsid w:val="009B7BE8"/>
    <w:rsid w:val="009C0983"/>
    <w:rsid w:val="009C326C"/>
    <w:rsid w:val="009C71BB"/>
    <w:rsid w:val="009D07D7"/>
    <w:rsid w:val="009D392D"/>
    <w:rsid w:val="009D3C93"/>
    <w:rsid w:val="009E13CB"/>
    <w:rsid w:val="009E6E94"/>
    <w:rsid w:val="00A02D05"/>
    <w:rsid w:val="00A05165"/>
    <w:rsid w:val="00A10223"/>
    <w:rsid w:val="00A1398D"/>
    <w:rsid w:val="00A17260"/>
    <w:rsid w:val="00A20C9F"/>
    <w:rsid w:val="00A23250"/>
    <w:rsid w:val="00A27B16"/>
    <w:rsid w:val="00A27C38"/>
    <w:rsid w:val="00A306D4"/>
    <w:rsid w:val="00A31046"/>
    <w:rsid w:val="00A32C57"/>
    <w:rsid w:val="00A374AB"/>
    <w:rsid w:val="00A41BE7"/>
    <w:rsid w:val="00A423AF"/>
    <w:rsid w:val="00A479B3"/>
    <w:rsid w:val="00A47A6C"/>
    <w:rsid w:val="00A51F45"/>
    <w:rsid w:val="00A52A26"/>
    <w:rsid w:val="00A540D5"/>
    <w:rsid w:val="00A55F7D"/>
    <w:rsid w:val="00A56BE6"/>
    <w:rsid w:val="00A61936"/>
    <w:rsid w:val="00A63D23"/>
    <w:rsid w:val="00A648CF"/>
    <w:rsid w:val="00A65711"/>
    <w:rsid w:val="00A71226"/>
    <w:rsid w:val="00A715A4"/>
    <w:rsid w:val="00A72568"/>
    <w:rsid w:val="00A73811"/>
    <w:rsid w:val="00A76DD8"/>
    <w:rsid w:val="00A84DED"/>
    <w:rsid w:val="00A87B46"/>
    <w:rsid w:val="00A921F8"/>
    <w:rsid w:val="00AA4634"/>
    <w:rsid w:val="00AB5671"/>
    <w:rsid w:val="00AC00A2"/>
    <w:rsid w:val="00AC479B"/>
    <w:rsid w:val="00AD2987"/>
    <w:rsid w:val="00AD4BB9"/>
    <w:rsid w:val="00AE1667"/>
    <w:rsid w:val="00AE4B95"/>
    <w:rsid w:val="00AE6D63"/>
    <w:rsid w:val="00AF4B3F"/>
    <w:rsid w:val="00B03136"/>
    <w:rsid w:val="00B121FE"/>
    <w:rsid w:val="00B122CD"/>
    <w:rsid w:val="00B158C1"/>
    <w:rsid w:val="00B21AAA"/>
    <w:rsid w:val="00B2350A"/>
    <w:rsid w:val="00B2359D"/>
    <w:rsid w:val="00B235EA"/>
    <w:rsid w:val="00B24E13"/>
    <w:rsid w:val="00B27BFA"/>
    <w:rsid w:val="00B41BD9"/>
    <w:rsid w:val="00B426C0"/>
    <w:rsid w:val="00B54AEB"/>
    <w:rsid w:val="00B55E19"/>
    <w:rsid w:val="00B57C60"/>
    <w:rsid w:val="00B600E2"/>
    <w:rsid w:val="00B70298"/>
    <w:rsid w:val="00B773F5"/>
    <w:rsid w:val="00B77F40"/>
    <w:rsid w:val="00B81E8C"/>
    <w:rsid w:val="00B86E31"/>
    <w:rsid w:val="00B92C34"/>
    <w:rsid w:val="00BB19C0"/>
    <w:rsid w:val="00BB3114"/>
    <w:rsid w:val="00BB4816"/>
    <w:rsid w:val="00BC2066"/>
    <w:rsid w:val="00BC5B00"/>
    <w:rsid w:val="00BC5C43"/>
    <w:rsid w:val="00BC61CB"/>
    <w:rsid w:val="00BD19FC"/>
    <w:rsid w:val="00BE358F"/>
    <w:rsid w:val="00BF58E8"/>
    <w:rsid w:val="00BF7877"/>
    <w:rsid w:val="00BF7B4E"/>
    <w:rsid w:val="00C139D0"/>
    <w:rsid w:val="00C16F40"/>
    <w:rsid w:val="00C2006C"/>
    <w:rsid w:val="00C2149A"/>
    <w:rsid w:val="00C21A8B"/>
    <w:rsid w:val="00C30A91"/>
    <w:rsid w:val="00C52C53"/>
    <w:rsid w:val="00C56AFA"/>
    <w:rsid w:val="00C5723E"/>
    <w:rsid w:val="00C57712"/>
    <w:rsid w:val="00C602CE"/>
    <w:rsid w:val="00C6161B"/>
    <w:rsid w:val="00C6653F"/>
    <w:rsid w:val="00C70E7A"/>
    <w:rsid w:val="00C72B19"/>
    <w:rsid w:val="00C7520B"/>
    <w:rsid w:val="00C75577"/>
    <w:rsid w:val="00C755F2"/>
    <w:rsid w:val="00C843AD"/>
    <w:rsid w:val="00C874B9"/>
    <w:rsid w:val="00C91A31"/>
    <w:rsid w:val="00C95007"/>
    <w:rsid w:val="00C97D59"/>
    <w:rsid w:val="00CB0B8E"/>
    <w:rsid w:val="00CB13DA"/>
    <w:rsid w:val="00CB212E"/>
    <w:rsid w:val="00CB539B"/>
    <w:rsid w:val="00CC0054"/>
    <w:rsid w:val="00CC2FA6"/>
    <w:rsid w:val="00CC35AD"/>
    <w:rsid w:val="00CC3A8F"/>
    <w:rsid w:val="00CD09A2"/>
    <w:rsid w:val="00CD130C"/>
    <w:rsid w:val="00CE1264"/>
    <w:rsid w:val="00CF0773"/>
    <w:rsid w:val="00CF38BE"/>
    <w:rsid w:val="00CF7A57"/>
    <w:rsid w:val="00D02010"/>
    <w:rsid w:val="00D03AB2"/>
    <w:rsid w:val="00D061BB"/>
    <w:rsid w:val="00D06D86"/>
    <w:rsid w:val="00D076DC"/>
    <w:rsid w:val="00D07BE3"/>
    <w:rsid w:val="00D20534"/>
    <w:rsid w:val="00D25F62"/>
    <w:rsid w:val="00D27CAE"/>
    <w:rsid w:val="00D30187"/>
    <w:rsid w:val="00D34991"/>
    <w:rsid w:val="00D34F59"/>
    <w:rsid w:val="00D452A8"/>
    <w:rsid w:val="00D460CB"/>
    <w:rsid w:val="00D46B1E"/>
    <w:rsid w:val="00D50271"/>
    <w:rsid w:val="00D5165B"/>
    <w:rsid w:val="00D560E2"/>
    <w:rsid w:val="00D57C33"/>
    <w:rsid w:val="00D668B8"/>
    <w:rsid w:val="00D74AED"/>
    <w:rsid w:val="00D84467"/>
    <w:rsid w:val="00D91925"/>
    <w:rsid w:val="00D93916"/>
    <w:rsid w:val="00DA425A"/>
    <w:rsid w:val="00DA47D7"/>
    <w:rsid w:val="00DC3472"/>
    <w:rsid w:val="00DC435E"/>
    <w:rsid w:val="00DC5F24"/>
    <w:rsid w:val="00DD3931"/>
    <w:rsid w:val="00DD592B"/>
    <w:rsid w:val="00DD6088"/>
    <w:rsid w:val="00DD722A"/>
    <w:rsid w:val="00DE53D0"/>
    <w:rsid w:val="00DF0436"/>
    <w:rsid w:val="00DF0ABA"/>
    <w:rsid w:val="00DF0E45"/>
    <w:rsid w:val="00DF775D"/>
    <w:rsid w:val="00E01D08"/>
    <w:rsid w:val="00E02FA1"/>
    <w:rsid w:val="00E0464E"/>
    <w:rsid w:val="00E067E4"/>
    <w:rsid w:val="00E108F4"/>
    <w:rsid w:val="00E1262D"/>
    <w:rsid w:val="00E21BA6"/>
    <w:rsid w:val="00E232E0"/>
    <w:rsid w:val="00E4026B"/>
    <w:rsid w:val="00E4036E"/>
    <w:rsid w:val="00E43B4D"/>
    <w:rsid w:val="00E55214"/>
    <w:rsid w:val="00E64FDD"/>
    <w:rsid w:val="00E72A12"/>
    <w:rsid w:val="00E76B14"/>
    <w:rsid w:val="00E817E2"/>
    <w:rsid w:val="00E83350"/>
    <w:rsid w:val="00E87266"/>
    <w:rsid w:val="00E96BC9"/>
    <w:rsid w:val="00EA0A8A"/>
    <w:rsid w:val="00EA473E"/>
    <w:rsid w:val="00EA4C35"/>
    <w:rsid w:val="00EA5C26"/>
    <w:rsid w:val="00EC13FD"/>
    <w:rsid w:val="00EC204A"/>
    <w:rsid w:val="00EC49CC"/>
    <w:rsid w:val="00ED4934"/>
    <w:rsid w:val="00ED64EC"/>
    <w:rsid w:val="00ED6C8E"/>
    <w:rsid w:val="00EE1B34"/>
    <w:rsid w:val="00EE3A80"/>
    <w:rsid w:val="00EE510B"/>
    <w:rsid w:val="00F07843"/>
    <w:rsid w:val="00F07CA3"/>
    <w:rsid w:val="00F14C5F"/>
    <w:rsid w:val="00F16757"/>
    <w:rsid w:val="00F17D4B"/>
    <w:rsid w:val="00F242C0"/>
    <w:rsid w:val="00F25797"/>
    <w:rsid w:val="00F25C12"/>
    <w:rsid w:val="00F35716"/>
    <w:rsid w:val="00F37AE2"/>
    <w:rsid w:val="00F45FEA"/>
    <w:rsid w:val="00F463EB"/>
    <w:rsid w:val="00F504C7"/>
    <w:rsid w:val="00F50D00"/>
    <w:rsid w:val="00F5124B"/>
    <w:rsid w:val="00F54741"/>
    <w:rsid w:val="00F63553"/>
    <w:rsid w:val="00F72BF5"/>
    <w:rsid w:val="00F86F3F"/>
    <w:rsid w:val="00F91A4F"/>
    <w:rsid w:val="00FA5B7E"/>
    <w:rsid w:val="00FB0A24"/>
    <w:rsid w:val="00FB0A56"/>
    <w:rsid w:val="00FB1408"/>
    <w:rsid w:val="00FB30EA"/>
    <w:rsid w:val="00FC3266"/>
    <w:rsid w:val="00FC40B2"/>
    <w:rsid w:val="00FC756B"/>
    <w:rsid w:val="00FD19C7"/>
    <w:rsid w:val="00FD5C61"/>
    <w:rsid w:val="00FE2918"/>
    <w:rsid w:val="00FE3577"/>
    <w:rsid w:val="00FE459D"/>
    <w:rsid w:val="00FE6A5E"/>
    <w:rsid w:val="00FE6D63"/>
    <w:rsid w:val="00FE7AFB"/>
    <w:rsid w:val="00FF2A81"/>
    <w:rsid w:val="00FF4817"/>
    <w:rsid w:val="01C4FD70"/>
    <w:rsid w:val="01DF58FE"/>
    <w:rsid w:val="022816A9"/>
    <w:rsid w:val="02914D62"/>
    <w:rsid w:val="030B96AC"/>
    <w:rsid w:val="0350CF3C"/>
    <w:rsid w:val="0475A2E5"/>
    <w:rsid w:val="04772533"/>
    <w:rsid w:val="04F8B9E3"/>
    <w:rsid w:val="06CD5416"/>
    <w:rsid w:val="08B486AB"/>
    <w:rsid w:val="09EB33CA"/>
    <w:rsid w:val="09FA5571"/>
    <w:rsid w:val="0B15F7A9"/>
    <w:rsid w:val="0BB22A8E"/>
    <w:rsid w:val="0BC0D6BE"/>
    <w:rsid w:val="0C1D6A18"/>
    <w:rsid w:val="0D9CB938"/>
    <w:rsid w:val="0DFF3926"/>
    <w:rsid w:val="0F08E3FE"/>
    <w:rsid w:val="10575C68"/>
    <w:rsid w:val="10DA8939"/>
    <w:rsid w:val="1175D1C2"/>
    <w:rsid w:val="1411937F"/>
    <w:rsid w:val="144EF5A9"/>
    <w:rsid w:val="15B5B636"/>
    <w:rsid w:val="16078EDF"/>
    <w:rsid w:val="16899646"/>
    <w:rsid w:val="17449A17"/>
    <w:rsid w:val="1755532E"/>
    <w:rsid w:val="17F7EE30"/>
    <w:rsid w:val="186ABF28"/>
    <w:rsid w:val="187E6486"/>
    <w:rsid w:val="18C38100"/>
    <w:rsid w:val="19C09A85"/>
    <w:rsid w:val="19E9E650"/>
    <w:rsid w:val="1B0B3344"/>
    <w:rsid w:val="1C3C077B"/>
    <w:rsid w:val="1C4AB08D"/>
    <w:rsid w:val="1C9A081D"/>
    <w:rsid w:val="1C9BC70E"/>
    <w:rsid w:val="1CAED337"/>
    <w:rsid w:val="1CD914E1"/>
    <w:rsid w:val="1D0D5762"/>
    <w:rsid w:val="1DEA4BBE"/>
    <w:rsid w:val="1EE31E31"/>
    <w:rsid w:val="1F160A5F"/>
    <w:rsid w:val="1F5E54E5"/>
    <w:rsid w:val="1FA7145D"/>
    <w:rsid w:val="2187BA02"/>
    <w:rsid w:val="21F7889D"/>
    <w:rsid w:val="228B041E"/>
    <w:rsid w:val="2398F7BB"/>
    <w:rsid w:val="23B14015"/>
    <w:rsid w:val="2459E20E"/>
    <w:rsid w:val="24B2C74A"/>
    <w:rsid w:val="2540309D"/>
    <w:rsid w:val="25653A0A"/>
    <w:rsid w:val="258B8AD7"/>
    <w:rsid w:val="25DF509C"/>
    <w:rsid w:val="27697649"/>
    <w:rsid w:val="284D8007"/>
    <w:rsid w:val="284DA553"/>
    <w:rsid w:val="29DB610B"/>
    <w:rsid w:val="2A1DA27C"/>
    <w:rsid w:val="2A399B93"/>
    <w:rsid w:val="2BD50438"/>
    <w:rsid w:val="2BFD5F74"/>
    <w:rsid w:val="2C62CFA6"/>
    <w:rsid w:val="2D7A3372"/>
    <w:rsid w:val="2F036C3A"/>
    <w:rsid w:val="2F2E6EE1"/>
    <w:rsid w:val="2F55BA37"/>
    <w:rsid w:val="2FA0FD45"/>
    <w:rsid w:val="303F857D"/>
    <w:rsid w:val="3059C141"/>
    <w:rsid w:val="305DA5E5"/>
    <w:rsid w:val="3090E378"/>
    <w:rsid w:val="30D0BE60"/>
    <w:rsid w:val="319AC3CF"/>
    <w:rsid w:val="31D405A0"/>
    <w:rsid w:val="3215D320"/>
    <w:rsid w:val="324E866C"/>
    <w:rsid w:val="32A0CF83"/>
    <w:rsid w:val="32A58437"/>
    <w:rsid w:val="338DF712"/>
    <w:rsid w:val="3395396C"/>
    <w:rsid w:val="3453742D"/>
    <w:rsid w:val="357E45B1"/>
    <w:rsid w:val="3610EBAC"/>
    <w:rsid w:val="367FE5A6"/>
    <w:rsid w:val="36F4C9F8"/>
    <w:rsid w:val="374426F3"/>
    <w:rsid w:val="375D3FC7"/>
    <w:rsid w:val="377A3176"/>
    <w:rsid w:val="385A1DE6"/>
    <w:rsid w:val="38F46AD0"/>
    <w:rsid w:val="39E887B2"/>
    <w:rsid w:val="3C3F06DC"/>
    <w:rsid w:val="3CD384D1"/>
    <w:rsid w:val="3E784DD7"/>
    <w:rsid w:val="3EC44562"/>
    <w:rsid w:val="3F34EA65"/>
    <w:rsid w:val="3F46E8BD"/>
    <w:rsid w:val="3FBDE103"/>
    <w:rsid w:val="409D58B8"/>
    <w:rsid w:val="40F8AE03"/>
    <w:rsid w:val="41FA3139"/>
    <w:rsid w:val="42543D55"/>
    <w:rsid w:val="43621826"/>
    <w:rsid w:val="441A2C1F"/>
    <w:rsid w:val="44F74BE9"/>
    <w:rsid w:val="455CF9DA"/>
    <w:rsid w:val="45785C1C"/>
    <w:rsid w:val="45CED820"/>
    <w:rsid w:val="47098868"/>
    <w:rsid w:val="48B335FE"/>
    <w:rsid w:val="48B5D0BA"/>
    <w:rsid w:val="491F51E1"/>
    <w:rsid w:val="494F81A1"/>
    <w:rsid w:val="497F3CCD"/>
    <w:rsid w:val="49D43054"/>
    <w:rsid w:val="49DD2D94"/>
    <w:rsid w:val="4C433416"/>
    <w:rsid w:val="4CFB7E91"/>
    <w:rsid w:val="4E2C736C"/>
    <w:rsid w:val="4E2DDE84"/>
    <w:rsid w:val="4E893FA9"/>
    <w:rsid w:val="4E9A0D39"/>
    <w:rsid w:val="4F5DCFE0"/>
    <w:rsid w:val="4F6A3914"/>
    <w:rsid w:val="52BA4BBB"/>
    <w:rsid w:val="54A1BCFA"/>
    <w:rsid w:val="54CCD494"/>
    <w:rsid w:val="5596D7F8"/>
    <w:rsid w:val="56162291"/>
    <w:rsid w:val="56592172"/>
    <w:rsid w:val="56F23934"/>
    <w:rsid w:val="56FD16D8"/>
    <w:rsid w:val="5802BCC4"/>
    <w:rsid w:val="5900B80F"/>
    <w:rsid w:val="5914CD33"/>
    <w:rsid w:val="5926C7C3"/>
    <w:rsid w:val="59D2FFE8"/>
    <w:rsid w:val="59F2D38D"/>
    <w:rsid w:val="5A184EE5"/>
    <w:rsid w:val="5AA48B57"/>
    <w:rsid w:val="5CA3F287"/>
    <w:rsid w:val="5D7E1786"/>
    <w:rsid w:val="5EA2DBE1"/>
    <w:rsid w:val="5EF7367A"/>
    <w:rsid w:val="5F24221C"/>
    <w:rsid w:val="5FED32EE"/>
    <w:rsid w:val="61C0A120"/>
    <w:rsid w:val="63CCFC00"/>
    <w:rsid w:val="66BF101E"/>
    <w:rsid w:val="6706C170"/>
    <w:rsid w:val="678A6034"/>
    <w:rsid w:val="67B992B3"/>
    <w:rsid w:val="67D5B036"/>
    <w:rsid w:val="67E363C5"/>
    <w:rsid w:val="685DD7EF"/>
    <w:rsid w:val="68C4579E"/>
    <w:rsid w:val="6918E8F5"/>
    <w:rsid w:val="6924F98A"/>
    <w:rsid w:val="6925EC74"/>
    <w:rsid w:val="698807B2"/>
    <w:rsid w:val="6AD8B7D6"/>
    <w:rsid w:val="6AE3FC34"/>
    <w:rsid w:val="6AF912B3"/>
    <w:rsid w:val="6CAF1EDB"/>
    <w:rsid w:val="6CE76F9A"/>
    <w:rsid w:val="6E96E03E"/>
    <w:rsid w:val="6F8BFF53"/>
    <w:rsid w:val="6FC8A3CE"/>
    <w:rsid w:val="7065D3D2"/>
    <w:rsid w:val="719DC69C"/>
    <w:rsid w:val="71A96C00"/>
    <w:rsid w:val="7241F54F"/>
    <w:rsid w:val="72E8AD7F"/>
    <w:rsid w:val="72EAE24F"/>
    <w:rsid w:val="752510C8"/>
    <w:rsid w:val="757ED196"/>
    <w:rsid w:val="75BE66FB"/>
    <w:rsid w:val="75CAB0F0"/>
    <w:rsid w:val="761126D8"/>
    <w:rsid w:val="76606B33"/>
    <w:rsid w:val="777AF671"/>
    <w:rsid w:val="77FB128D"/>
    <w:rsid w:val="781E4DCE"/>
    <w:rsid w:val="78F415EE"/>
    <w:rsid w:val="78F7CDC7"/>
    <w:rsid w:val="792B7946"/>
    <w:rsid w:val="7968A891"/>
    <w:rsid w:val="79E6CA64"/>
    <w:rsid w:val="79F9019D"/>
    <w:rsid w:val="7A8F9942"/>
    <w:rsid w:val="7AD606BF"/>
    <w:rsid w:val="7AFB26A4"/>
    <w:rsid w:val="7BD5BE0D"/>
    <w:rsid w:val="7C8B4003"/>
    <w:rsid w:val="7CAB0FF7"/>
    <w:rsid w:val="7CB05C3C"/>
    <w:rsid w:val="7D39828C"/>
    <w:rsid w:val="7E3898E3"/>
    <w:rsid w:val="7E695AC5"/>
    <w:rsid w:val="7ECC555A"/>
    <w:rsid w:val="7F10F22D"/>
    <w:rsid w:val="7F16AE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3"/>
    <o:shapelayout v:ext="edit">
      <o:idmap v:ext="edit" data="1"/>
    </o:shapelayout>
  </w:shapeDefaults>
  <w:decimalSymbol w:val=","/>
  <w:listSeparator w:val=";"/>
  <w14:docId w14:val="52F08CA1"/>
  <w15:docId w15:val="{5E83373B-FFB2-4BB0-A19C-831031A801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fr-FR"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semiHidden="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semiHidden="1" w:unhideWhenUsed="1"/>
    <w:lsdException w:name="Body Text Indent 2" w:uiPriority="99"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Titre1">
    <w:name w:val="heading 1"/>
    <w:basedOn w:val="Normal"/>
    <w:next w:val="Normal"/>
    <w:link w:val="Titre1Car"/>
    <w:qFormat/>
    <w:rsid w:val="0074401A"/>
    <w:pPr>
      <w:keepNext/>
      <w:numPr>
        <w:numId w:val="4"/>
      </w:numPr>
      <w:jc w:val="left"/>
      <w:outlineLvl w:val="0"/>
    </w:pPr>
    <w:rPr>
      <w:b/>
      <w:caps/>
      <w:kern w:val="28"/>
      <w:sz w:val="24"/>
      <w:szCs w:val="24"/>
      <w:u w:val="single"/>
      <w:lang w:val="en-GB"/>
    </w:rPr>
  </w:style>
  <w:style w:type="paragraph" w:styleId="Titre2">
    <w:name w:val="heading 2"/>
    <w:basedOn w:val="Normal"/>
    <w:next w:val="Normal"/>
    <w:qFormat/>
    <w:rsid w:val="00304F36"/>
    <w:pPr>
      <w:keepNext/>
      <w:numPr>
        <w:ilvl w:val="1"/>
        <w:numId w:val="4"/>
      </w:numPr>
      <w:spacing w:after="240"/>
      <w:outlineLvl w:val="1"/>
    </w:pPr>
    <w:rPr>
      <w:b/>
    </w:rPr>
  </w:style>
  <w:style w:type="paragraph" w:styleId="Titre3">
    <w:name w:val="heading 3"/>
    <w:basedOn w:val="Normal"/>
    <w:next w:val="Normal"/>
    <w:link w:val="Titre3Car"/>
    <w:uiPriority w:val="9"/>
    <w:qFormat/>
    <w:rsid w:val="00901694"/>
    <w:pPr>
      <w:keepNext/>
      <w:spacing w:after="240"/>
      <w:outlineLvl w:val="2"/>
    </w:pPr>
    <w:rPr>
      <w:b/>
    </w:rPr>
  </w:style>
  <w:style w:type="paragraph" w:styleId="Titre4">
    <w:name w:val="heading 4"/>
    <w:basedOn w:val="Normal"/>
    <w:next w:val="Normal"/>
    <w:qFormat/>
    <w:rsid w:val="00A23250"/>
    <w:pPr>
      <w:keepNext/>
      <w:jc w:val="left"/>
      <w:outlineLvl w:val="3"/>
    </w:pPr>
    <w:rPr>
      <w:b/>
    </w:rPr>
  </w:style>
  <w:style w:type="paragraph" w:styleId="Titre5">
    <w:name w:val="heading 5"/>
    <w:basedOn w:val="Normal"/>
    <w:next w:val="Normal"/>
    <w:qFormat/>
    <w:rsid w:val="00901694"/>
    <w:pPr>
      <w:spacing w:after="240"/>
      <w:outlineLvl w:val="4"/>
    </w:pPr>
    <w:rPr>
      <w:b/>
    </w:rPr>
  </w:style>
  <w:style w:type="paragraph" w:styleId="Titre6">
    <w:name w:val="heading 6"/>
    <w:basedOn w:val="Normal"/>
    <w:next w:val="Normal"/>
    <w:qFormat/>
    <w:rsid w:val="00901694"/>
    <w:pPr>
      <w:spacing w:before="240" w:after="60"/>
      <w:outlineLvl w:val="5"/>
    </w:pPr>
    <w:rPr>
      <w:i/>
    </w:rPr>
  </w:style>
  <w:style w:type="paragraph" w:styleId="Titre7">
    <w:name w:val="heading 7"/>
    <w:basedOn w:val="Normal"/>
    <w:next w:val="Normal"/>
    <w:qFormat/>
    <w:rsid w:val="00901694"/>
    <w:pPr>
      <w:spacing w:before="240" w:after="60"/>
      <w:outlineLvl w:val="6"/>
    </w:pPr>
  </w:style>
  <w:style w:type="paragraph" w:styleId="Titre8">
    <w:name w:val="heading 8"/>
    <w:basedOn w:val="Normal"/>
    <w:next w:val="Normal"/>
    <w:qFormat/>
    <w:rsid w:val="00901694"/>
    <w:pPr>
      <w:spacing w:before="240" w:after="60"/>
      <w:outlineLvl w:val="7"/>
    </w:pPr>
    <w:rPr>
      <w:i/>
    </w:rPr>
  </w:style>
  <w:style w:type="paragraph" w:styleId="Titre9">
    <w:name w:val="heading 9"/>
    <w:basedOn w:val="Normal"/>
    <w:next w:val="Normal"/>
    <w:qFormat/>
    <w:rsid w:val="00901694"/>
    <w:pPr>
      <w:spacing w:before="240" w:after="60"/>
      <w:outlineLvl w:val="8"/>
    </w:pPr>
    <w:rPr>
      <w:i/>
      <w:sz w:val="1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link w:val="CorpsdetexteCar"/>
    <w:uiPriority w:val="99"/>
    <w:rsid w:val="009A7972"/>
    <w:rPr>
      <w:b/>
    </w:rPr>
  </w:style>
  <w:style w:type="paragraph" w:styleId="Corpsdetexte2">
    <w:name w:val="Body Text 2"/>
    <w:basedOn w:val="Normal"/>
    <w:link w:val="Corpsdetexte2Car"/>
    <w:uiPriority w:val="99"/>
    <w:rsid w:val="009A7972"/>
    <w:rPr>
      <w:rFonts w:ascii="Helv" w:hAnsi="Helv"/>
      <w:snapToGrid w:val="0"/>
      <w:color w:val="000000"/>
    </w:rPr>
  </w:style>
  <w:style w:type="paragraph" w:styleId="Corpsdetexte3">
    <w:name w:val="Body Text 3"/>
    <w:basedOn w:val="Normal"/>
    <w:rsid w:val="009A7972"/>
    <w:rPr>
      <w:b/>
      <w:color w:val="0000FF"/>
    </w:rPr>
  </w:style>
  <w:style w:type="paragraph" w:styleId="Retraitcorpsdetexte">
    <w:name w:val="Body Text Indent"/>
    <w:basedOn w:val="Normal"/>
    <w:rsid w:val="009A7972"/>
    <w:rPr>
      <w:color w:val="FF0000"/>
    </w:rPr>
  </w:style>
  <w:style w:type="paragraph" w:styleId="Retraitcorpsdetexte2">
    <w:name w:val="Body Text Indent 2"/>
    <w:basedOn w:val="Normal"/>
    <w:link w:val="Retraitcorpsdetexte2C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Lgende">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Appeldenotedefin">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Notedefin">
    <w:name w:val="endnote text"/>
    <w:basedOn w:val="Normal"/>
    <w:semiHidden/>
    <w:rsid w:val="009A7972"/>
  </w:style>
  <w:style w:type="paragraph" w:styleId="Pieddepage">
    <w:name w:val="footer"/>
    <w:basedOn w:val="Normal"/>
    <w:link w:val="PieddepageCar"/>
    <w:uiPriority w:val="99"/>
    <w:rsid w:val="009A7972"/>
    <w:pPr>
      <w:tabs>
        <w:tab w:val="center" w:pos="4320"/>
        <w:tab w:val="right" w:pos="8640"/>
      </w:tabs>
    </w:pPr>
  </w:style>
  <w:style w:type="character" w:styleId="Appelnotedebasdep">
    <w:name w:val="footnote reference"/>
    <w:semiHidden/>
    <w:rsid w:val="009A7972"/>
    <w:rPr>
      <w:vertAlign w:val="superscript"/>
    </w:rPr>
  </w:style>
  <w:style w:type="paragraph" w:styleId="Notedebasdepage">
    <w:name w:val="footnote text"/>
    <w:basedOn w:val="Normal"/>
    <w:semiHidden/>
    <w:rsid w:val="009A7972"/>
    <w:pPr>
      <w:ind w:left="187" w:hanging="187"/>
    </w:pPr>
    <w:rPr>
      <w:color w:val="000000"/>
      <w:sz w:val="18"/>
    </w:rPr>
  </w:style>
  <w:style w:type="paragraph" w:styleId="En-tte">
    <w:name w:val="header"/>
    <w:basedOn w:val="Normal"/>
    <w:link w:val="En-tteCar"/>
    <w:uiPriority w:val="99"/>
    <w:rsid w:val="009A7972"/>
    <w:pPr>
      <w:tabs>
        <w:tab w:val="center" w:pos="4320"/>
        <w:tab w:val="right" w:pos="8640"/>
      </w:tabs>
      <w:jc w:val="center"/>
    </w:pPr>
  </w:style>
  <w:style w:type="character" w:styleId="MajorHeadin" w:customStyle="1">
    <w:name w:val="Major Headin"/>
    <w:basedOn w:val="Policepardfaut"/>
    <w:rsid w:val="009A7972"/>
  </w:style>
  <w:style w:type="character" w:styleId="Numrodepage">
    <w:name w:val="page number"/>
    <w:basedOn w:val="Policepardfau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r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itreTR">
    <w:name w:val="toa heading"/>
    <w:basedOn w:val="Normal"/>
    <w:next w:val="Normal"/>
    <w:semiHidden/>
    <w:rsid w:val="009A7972"/>
    <w:pPr>
      <w:tabs>
        <w:tab w:val="right" w:pos="9360"/>
      </w:tabs>
      <w:jc w:val="left"/>
    </w:pPr>
  </w:style>
  <w:style w:type="paragraph" w:styleId="TM1">
    <w:name w:val="toc 1"/>
    <w:basedOn w:val="Normal"/>
    <w:next w:val="Normal"/>
    <w:autoRedefine/>
    <w:semiHidden/>
    <w:rsid w:val="009A7972"/>
    <w:pPr>
      <w:tabs>
        <w:tab w:val="left" w:pos="720"/>
        <w:tab w:val="right" w:pos="9360"/>
      </w:tabs>
      <w:spacing w:before="120" w:after="60"/>
      <w:jc w:val="left"/>
    </w:pPr>
    <w:rPr>
      <w:caps/>
      <w:noProof/>
    </w:rPr>
  </w:style>
  <w:style w:type="paragraph" w:styleId="TM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M3">
    <w:name w:val="toc 3"/>
    <w:basedOn w:val="Normal"/>
    <w:next w:val="Normal"/>
    <w:semiHidden/>
    <w:rsid w:val="009A7972"/>
    <w:pPr>
      <w:tabs>
        <w:tab w:val="right" w:pos="9360"/>
      </w:tabs>
      <w:ind w:left="440"/>
      <w:jc w:val="left"/>
    </w:pPr>
    <w:rPr>
      <w:rFonts w:ascii="Times New Roman" w:hAnsi="Times New Roman"/>
    </w:rPr>
  </w:style>
  <w:style w:type="paragraph" w:styleId="TM4">
    <w:name w:val="toc 4"/>
    <w:basedOn w:val="Normal"/>
    <w:next w:val="Normal"/>
    <w:semiHidden/>
    <w:rsid w:val="009A7972"/>
    <w:pPr>
      <w:tabs>
        <w:tab w:val="right" w:pos="9360"/>
      </w:tabs>
      <w:ind w:left="660"/>
      <w:jc w:val="left"/>
    </w:pPr>
    <w:rPr>
      <w:rFonts w:ascii="Times New Roman" w:hAnsi="Times New Roman"/>
    </w:rPr>
  </w:style>
  <w:style w:type="paragraph" w:styleId="TM5">
    <w:name w:val="toc 5"/>
    <w:basedOn w:val="Normal"/>
    <w:next w:val="Normal"/>
    <w:semiHidden/>
    <w:rsid w:val="009A7972"/>
    <w:pPr>
      <w:tabs>
        <w:tab w:val="right" w:pos="9360"/>
      </w:tabs>
      <w:ind w:left="880"/>
      <w:jc w:val="left"/>
    </w:pPr>
    <w:rPr>
      <w:rFonts w:ascii="Times New Roman" w:hAnsi="Times New Roman"/>
    </w:rPr>
  </w:style>
  <w:style w:type="paragraph" w:styleId="TM6">
    <w:name w:val="toc 6"/>
    <w:basedOn w:val="Normal"/>
    <w:next w:val="Normal"/>
    <w:semiHidden/>
    <w:rsid w:val="009A7972"/>
    <w:pPr>
      <w:tabs>
        <w:tab w:val="right" w:pos="9360"/>
      </w:tabs>
      <w:ind w:left="1100"/>
      <w:jc w:val="left"/>
    </w:pPr>
    <w:rPr>
      <w:rFonts w:ascii="Times New Roman" w:hAnsi="Times New Roman"/>
    </w:rPr>
  </w:style>
  <w:style w:type="paragraph" w:styleId="TM7">
    <w:name w:val="toc 7"/>
    <w:basedOn w:val="Normal"/>
    <w:next w:val="Normal"/>
    <w:semiHidden/>
    <w:rsid w:val="009A7972"/>
    <w:pPr>
      <w:tabs>
        <w:tab w:val="right" w:pos="9360"/>
      </w:tabs>
      <w:ind w:left="1320"/>
      <w:jc w:val="left"/>
    </w:pPr>
    <w:rPr>
      <w:rFonts w:ascii="Times New Roman" w:hAnsi="Times New Roman"/>
    </w:rPr>
  </w:style>
  <w:style w:type="paragraph" w:styleId="TM8">
    <w:name w:val="toc 8"/>
    <w:basedOn w:val="Normal"/>
    <w:next w:val="Normal"/>
    <w:semiHidden/>
    <w:rsid w:val="009A7972"/>
    <w:pPr>
      <w:tabs>
        <w:tab w:val="right" w:pos="9360"/>
      </w:tabs>
      <w:ind w:left="1540"/>
      <w:jc w:val="left"/>
    </w:pPr>
    <w:rPr>
      <w:rFonts w:ascii="Times New Roman" w:hAnsi="Times New Roman"/>
    </w:rPr>
  </w:style>
  <w:style w:type="paragraph" w:styleId="TM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Titre3Car" w:customStyle="1">
    <w:name w:val="Titre 3 Car"/>
    <w:link w:val="Titre3"/>
    <w:uiPriority w:val="9"/>
    <w:rsid w:val="003F0DB2"/>
    <w:rPr>
      <w:rFonts w:asciiTheme="minorHAnsi" w:hAnsiTheme="minorHAnsi"/>
      <w:b/>
    </w:rPr>
  </w:style>
  <w:style w:type="character" w:styleId="Lienhypertexte">
    <w:name w:val="Hyperlink"/>
    <w:uiPriority w:val="99"/>
    <w:unhideWhenUsed/>
    <w:rsid w:val="003F0DB2"/>
    <w:rPr>
      <w:strike w:val="0"/>
      <w:dstrike w:val="0"/>
      <w:color w:val="105CB6"/>
      <w:u w:val="none"/>
      <w:effect w:val="none"/>
    </w:rPr>
  </w:style>
  <w:style w:type="character" w:styleId="CorpsdetexteCar" w:customStyle="1">
    <w:name w:val="Corps de texte Car"/>
    <w:link w:val="Corpsdetexte"/>
    <w:uiPriority w:val="99"/>
    <w:rsid w:val="003F0DB2"/>
    <w:rPr>
      <w:rFonts w:ascii="Arial" w:hAnsi="Arial"/>
      <w:b/>
      <w:sz w:val="22"/>
    </w:rPr>
  </w:style>
  <w:style w:type="character" w:styleId="Corpsdetexte2Car" w:customStyle="1">
    <w:name w:val="Corps de texte 2 Car"/>
    <w:link w:val="Corpsdetexte2"/>
    <w:uiPriority w:val="99"/>
    <w:rsid w:val="003F0DB2"/>
    <w:rPr>
      <w:rFonts w:ascii="Helv" w:hAnsi="Helv"/>
      <w:snapToGrid w:val="0"/>
      <w:color w:val="000000"/>
      <w:sz w:val="22"/>
    </w:rPr>
  </w:style>
  <w:style w:type="character" w:styleId="Retraitcorpsdetexte2Car" w:customStyle="1">
    <w:name w:val="Retrait corps de texte 2 Car"/>
    <w:link w:val="Retraitcorpsdetexte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Hautduformulaire">
    <w:name w:val="HTML Top of Form"/>
    <w:basedOn w:val="Normal"/>
    <w:next w:val="Normal"/>
    <w:link w:val="z-HautduformulaireCar"/>
    <w:hidden/>
    <w:uiPriority w:val="99"/>
    <w:unhideWhenUsed/>
    <w:rsid w:val="003F0DB2"/>
    <w:pPr>
      <w:pBdr>
        <w:bottom w:val="single" w:color="auto" w:sz="6" w:space="1"/>
      </w:pBdr>
      <w:jc w:val="center"/>
    </w:pPr>
    <w:rPr>
      <w:rFonts w:cs="Arial"/>
      <w:vanish/>
      <w:sz w:val="16"/>
      <w:szCs w:val="16"/>
    </w:rPr>
  </w:style>
  <w:style w:type="character" w:styleId="z-HautduformulaireCar" w:customStyle="1">
    <w:name w:val="z-Haut du formulaire Car"/>
    <w:link w:val="z-Hautduformulaire"/>
    <w:uiPriority w:val="99"/>
    <w:rsid w:val="003F0DB2"/>
    <w:rPr>
      <w:rFonts w:ascii="Arial" w:hAnsi="Arial" w:cs="Arial"/>
      <w:vanish/>
      <w:sz w:val="16"/>
      <w:szCs w:val="16"/>
    </w:rPr>
  </w:style>
  <w:style w:type="paragraph" w:styleId="z-Basduformulaire">
    <w:name w:val="HTML Bottom of Form"/>
    <w:basedOn w:val="Normal"/>
    <w:next w:val="Normal"/>
    <w:link w:val="z-BasduformulaireCar"/>
    <w:hidden/>
    <w:uiPriority w:val="99"/>
    <w:unhideWhenUsed/>
    <w:rsid w:val="003F0DB2"/>
    <w:pPr>
      <w:pBdr>
        <w:top w:val="single" w:color="auto" w:sz="6" w:space="1"/>
      </w:pBdr>
      <w:jc w:val="center"/>
    </w:pPr>
    <w:rPr>
      <w:rFonts w:cs="Arial"/>
      <w:vanish/>
      <w:sz w:val="16"/>
      <w:szCs w:val="16"/>
    </w:rPr>
  </w:style>
  <w:style w:type="character" w:styleId="z-BasduformulaireCar" w:customStyle="1">
    <w:name w:val="z-Bas du formulaire Car"/>
    <w:link w:val="z-Basduformulaire"/>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Textedebulles">
    <w:name w:val="Balloon Text"/>
    <w:basedOn w:val="Normal"/>
    <w:link w:val="TextedebullesCar"/>
    <w:rsid w:val="005A4C62"/>
    <w:rPr>
      <w:rFonts w:ascii="Tahoma" w:hAnsi="Tahoma" w:cs="Tahoma"/>
      <w:sz w:val="16"/>
      <w:szCs w:val="16"/>
    </w:rPr>
  </w:style>
  <w:style w:type="character" w:styleId="TextedebullesCar" w:customStyle="1">
    <w:name w:val="Texte de bulles Car"/>
    <w:link w:val="Textedebulles"/>
    <w:rsid w:val="005A4C62"/>
    <w:rPr>
      <w:rFonts w:ascii="Tahoma" w:hAnsi="Tahoma" w:cs="Tahoma"/>
      <w:sz w:val="16"/>
      <w:szCs w:val="16"/>
    </w:rPr>
  </w:style>
  <w:style w:type="character" w:styleId="PieddepageCar" w:customStyle="1">
    <w:name w:val="Pied de page Car"/>
    <w:link w:val="Pieddepage"/>
    <w:uiPriority w:val="99"/>
    <w:rsid w:val="000F085B"/>
    <w:rPr>
      <w:rFonts w:ascii="Arial" w:hAnsi="Arial"/>
      <w:sz w:val="22"/>
    </w:rPr>
  </w:style>
  <w:style w:type="table" w:styleId="Grilledutableau">
    <w:name w:val="Table Grid"/>
    <w:basedOn w:val="Tableau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En-tteCar" w:customStyle="1">
    <w:name w:val="En-tête Car"/>
    <w:link w:val="En-tte"/>
    <w:uiPriority w:val="99"/>
    <w:rsid w:val="00387CC4"/>
    <w:rPr>
      <w:rFonts w:ascii="Arial" w:hAnsi="Arial"/>
      <w:sz w:val="22"/>
    </w:rPr>
  </w:style>
  <w:style w:type="paragraph" w:styleId="Paragraphedeliste">
    <w:name w:val="List Paragraph"/>
    <w:aliases w:val="MOP List,Style 3,Paragraphe de liste1,texte,Paragraphe à Puce,List numbered,Titre1,References,F5 List Paragraph,List Paragraph1,Dot pt,No Spacing1,List Paragraph Char Char Char,Indicator Text,Numbered Para 1,Bullet 1"/>
    <w:basedOn w:val="Normal"/>
    <w:link w:val="ParagraphedelisteCar"/>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rPr>
  </w:style>
  <w:style w:type="character" w:styleId="Marquedecommentaire">
    <w:name w:val="annotation reference"/>
    <w:basedOn w:val="Policepardfaut"/>
    <w:semiHidden/>
    <w:unhideWhenUsed/>
    <w:rsid w:val="00157129"/>
    <w:rPr>
      <w:sz w:val="18"/>
      <w:szCs w:val="18"/>
    </w:rPr>
  </w:style>
  <w:style w:type="paragraph" w:styleId="Commentaire">
    <w:name w:val="annotation text"/>
    <w:basedOn w:val="Normal"/>
    <w:link w:val="CommentaireCar"/>
    <w:semiHidden/>
    <w:unhideWhenUsed/>
    <w:rsid w:val="00157129"/>
    <w:rPr>
      <w:sz w:val="24"/>
      <w:szCs w:val="24"/>
    </w:rPr>
  </w:style>
  <w:style w:type="character" w:styleId="CommentaireCar" w:customStyle="1">
    <w:name w:val="Commentaire Car"/>
    <w:basedOn w:val="Policepardfaut"/>
    <w:link w:val="Commentaire"/>
    <w:semiHidden/>
    <w:rsid w:val="00157129"/>
    <w:rPr>
      <w:rFonts w:ascii="Arial" w:hAnsi="Arial"/>
      <w:sz w:val="24"/>
      <w:szCs w:val="24"/>
    </w:rPr>
  </w:style>
  <w:style w:type="paragraph" w:styleId="Objetducommentaire">
    <w:name w:val="annotation subject"/>
    <w:basedOn w:val="Commentaire"/>
    <w:next w:val="Commentaire"/>
    <w:link w:val="ObjetducommentaireCar"/>
    <w:semiHidden/>
    <w:unhideWhenUsed/>
    <w:rsid w:val="00157129"/>
    <w:rPr>
      <w:b/>
      <w:bCs/>
      <w:sz w:val="20"/>
      <w:szCs w:val="20"/>
    </w:rPr>
  </w:style>
  <w:style w:type="character" w:styleId="ObjetducommentaireCar" w:customStyle="1">
    <w:name w:val="Objet du commentaire Car"/>
    <w:basedOn w:val="CommentaireCar"/>
    <w:link w:val="Objetducommentaire"/>
    <w:semiHidden/>
    <w:rsid w:val="00157129"/>
    <w:rPr>
      <w:rFonts w:ascii="Arial" w:hAnsi="Arial"/>
      <w:b/>
      <w:bCs/>
      <w:sz w:val="24"/>
      <w:szCs w:val="24"/>
    </w:rPr>
  </w:style>
  <w:style w:type="character" w:styleId="Titre1Car" w:customStyle="1">
    <w:name w:val="Titre 1 Car"/>
    <w:basedOn w:val="Policepardfaut"/>
    <w:link w:val="Titre1"/>
    <w:rsid w:val="0074401A"/>
    <w:rPr>
      <w:rFonts w:asciiTheme="minorHAnsi" w:hAnsiTheme="minorHAnsi"/>
      <w:b/>
      <w:caps/>
      <w:kern w:val="28"/>
      <w:sz w:val="24"/>
      <w:szCs w:val="24"/>
      <w:u w:val="single"/>
      <w:lang w:val="en-GB"/>
    </w:rPr>
  </w:style>
  <w:style w:type="table" w:styleId="Grilledutableau1" w:customStyle="1">
    <w:name w:val="Grille du tableau1"/>
    <w:basedOn w:val="TableauNormal"/>
    <w:next w:val="Grilledutableau"/>
    <w:rsid w:val="001C4A81"/>
    <w:rPr>
      <w:rFonts w:ascii="Calibri" w:hAnsi="Calibri" w:eastAsia="Calibri"/>
      <w:sz w:val="22"/>
      <w:szCs w:val="22"/>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5C2033"/>
    <w:pPr>
      <w:autoSpaceDE w:val="0"/>
      <w:autoSpaceDN w:val="0"/>
      <w:adjustRightInd w:val="0"/>
    </w:pPr>
    <w:rPr>
      <w:rFonts w:ascii="Calibri" w:hAnsi="Calibri" w:cs="Calibri"/>
      <w:color w:val="000000"/>
      <w:sz w:val="24"/>
      <w:szCs w:val="24"/>
      <w:lang w:val="en-US"/>
    </w:rPr>
  </w:style>
  <w:style w:type="character" w:styleId="ParagraphedelisteCar" w:customStyle="1">
    <w:name w:val="Paragraphe de liste Car"/>
    <w:aliases w:val="MOP List Car,Style 3 Car,Paragraphe de liste1 Car,texte Car,Paragraphe à Puce Car,List numbered Car,Titre1 Car,References Car,F5 List Paragraph Car,List Paragraph1 Car,Dot pt Car,No Spacing1 Car,List Paragraph Char Char Char Car"/>
    <w:link w:val="Paragraphedeliste"/>
    <w:uiPriority w:val="34"/>
    <w:qFormat/>
    <w:locked/>
    <w:rsid w:val="00397D57"/>
    <w:rPr>
      <w:rFonts w:asciiTheme="minorHAnsi" w:hAnsiTheme="minorHAnsi"/>
    </w:rPr>
  </w:style>
  <w:style w:type="character" w:styleId="Mentionnonrsolue">
    <w:name w:val="Unresolved Mention"/>
    <w:basedOn w:val="Policepardfaut"/>
    <w:uiPriority w:val="99"/>
    <w:semiHidden/>
    <w:unhideWhenUsed/>
    <w:rsid w:val="00110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17421">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cod@drc.ngo"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mailto:procurement.cod@drc.ngo" TargetMode="External" Id="rId17" /><Relationship Type="http://schemas.openxmlformats.org/officeDocument/2006/relationships/customXml" Target="../customXml/item2.xml" Id="rId2" /><Relationship Type="http://schemas.openxmlformats.org/officeDocument/2006/relationships/hyperlink" Target="mailto:c.o.conduct@drc.dk"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drc.dk/relief-work/concerns-complaints/code-of-conduct-reporting-mechanism"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rc.dk/where-we-work" TargetMode="Externa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386a1731-f506-4937-a8de-ea7f8cb926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F33194ED6597409B69D45D0EE4AAC1" ma:contentTypeVersion="11" ma:contentTypeDescription="Create a new document." ma:contentTypeScope="" ma:versionID="3a554cd83ad6fb96780309e80dc270c9">
  <xsd:schema xmlns:xsd="http://www.w3.org/2001/XMLSchema" xmlns:xs="http://www.w3.org/2001/XMLSchema" xmlns:p="http://schemas.microsoft.com/office/2006/metadata/properties" xmlns:ns2="386a1731-f506-4937-a8de-ea7f8cb92667" xmlns:ns3="df39d53a-21ec-4f19-b819-c17052708e15" targetNamespace="http://schemas.microsoft.com/office/2006/metadata/properties" ma:root="true" ma:fieldsID="8a55779fb833a6c4ba7f32d169c17848" ns2:_="" ns3:_="">
    <xsd:import namespace="386a1731-f506-4937-a8de-ea7f8cb92667"/>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a1731-f506-4937-a8de-ea7f8cb92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c158ef-08ea-442b-a265-37d893f6b383}"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97657-E6FA-4C8E-B90F-D5A557885CC1}">
  <ds:schemaRefs>
    <ds:schemaRef ds:uri="http://purl.org/dc/terms/"/>
    <ds:schemaRef ds:uri="http://schemas.microsoft.com/office/infopath/2007/PartnerControls"/>
    <ds:schemaRef ds:uri="386a1731-f506-4937-a8de-ea7f8cb92667"/>
    <ds:schemaRef ds:uri="http://schemas.microsoft.com/office/2006/documentManagement/types"/>
    <ds:schemaRef ds:uri="df39d53a-21ec-4f19-b819-c17052708e15"/>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B3513E1-9C91-469C-A774-FFCA3BC39E34}">
  <ds:schemaRefs>
    <ds:schemaRef ds:uri="http://schemas.microsoft.com/sharepoint/v3/contenttype/forms"/>
  </ds:schemaRefs>
</ds:datastoreItem>
</file>

<file path=customXml/itemProps3.xml><?xml version="1.0" encoding="utf-8"?>
<ds:datastoreItem xmlns:ds="http://schemas.openxmlformats.org/officeDocument/2006/customXml" ds:itemID="{8297EFC0-A343-4D9F-8EDD-E2AD3A9AA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a1731-f506-4937-a8de-ea7f8cb9266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9B817-5717-4B79-AEA0-941C3C363CF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Sofiane Amine Hamdi</lastModifiedBy>
  <revision>5</revision>
  <dcterms:created xsi:type="dcterms:W3CDTF">2025-02-26T08:46:00.0000000Z</dcterms:created>
  <dcterms:modified xsi:type="dcterms:W3CDTF">2025-03-04T06:37:02.9262396Z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0x01010016F33194ED6597409B69D45D0EE4AAC1</vt:lpwstr>
  </property>
  <property fmtid="{D5CDD505-2E9C-101B-9397-08002B2CF9AE}" pid="3" name="Entry Site">
    <vt:lpwstr/>
  </property>
  <property fmtid="{D5CDD505-2E9C-101B-9397-08002B2CF9AE}" pid="4" name="Language">
    <vt:lpwstr>5;#French|75ebfd72-319d-4ad6-873f-73bf7e7eaa2d</vt:lpwstr>
  </property>
  <property fmtid="{D5CDD505-2E9C-101B-9397-08002B2CF9AE}" pid="5" name="Region">
    <vt:lpwstr/>
  </property>
  <property fmtid="{D5CDD505-2E9C-101B-9397-08002B2CF9AE}" pid="6" name="Subejct Area">
    <vt:lpwstr>6;#Cash Transfer Services|6820182f-9d9f-4406-81cd-c239df8bf446</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